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FE79" w14:textId="72AF9ACB" w:rsidR="009540D3" w:rsidRDefault="009540D3"/>
    <w:tbl>
      <w:tblPr>
        <w:tblW w:w="0" w:type="auto"/>
        <w:tblInd w:w="990" w:type="dxa"/>
        <w:tblCellMar>
          <w:left w:w="0" w:type="dxa"/>
          <w:right w:w="0" w:type="dxa"/>
        </w:tblCellMar>
        <w:tblLook w:val="04A0" w:firstRow="1" w:lastRow="0" w:firstColumn="1" w:lastColumn="0" w:noHBand="0" w:noVBand="1"/>
      </w:tblPr>
      <w:tblGrid>
        <w:gridCol w:w="2471"/>
        <w:gridCol w:w="5449"/>
      </w:tblGrid>
      <w:tr w:rsidR="001158D8" w14:paraId="2A34A25D" w14:textId="77777777" w:rsidTr="007F2BC5">
        <w:trPr>
          <w:trHeight w:val="2780"/>
        </w:trPr>
        <w:tc>
          <w:tcPr>
            <w:tcW w:w="7920" w:type="dxa"/>
            <w:gridSpan w:val="2"/>
            <w:tcMar>
              <w:top w:w="0" w:type="dxa"/>
              <w:left w:w="108" w:type="dxa"/>
              <w:bottom w:w="0" w:type="dxa"/>
              <w:right w:w="108" w:type="dxa"/>
            </w:tcMar>
          </w:tcPr>
          <w:p w14:paraId="3BAB003B" w14:textId="0595951E" w:rsidR="001158D8" w:rsidRDefault="000B28D0" w:rsidP="00F50683">
            <w:pPr>
              <w:pStyle w:val="BasicParagraph"/>
              <w:suppressAutoHyphens/>
              <w:rPr>
                <w:rFonts w:ascii="Myriad Pro Light" w:hAnsi="Myriad Pro Light" w:cs="Myriad Pro Light"/>
                <w:color w:val="5D86A0"/>
                <w:sz w:val="32"/>
                <w:szCs w:val="32"/>
              </w:rPr>
            </w:pPr>
            <w:r>
              <w:rPr>
                <w:rFonts w:ascii="Calibri" w:hAnsi="Calibri" w:cs="Calibri"/>
                <w:noProof/>
                <w:sz w:val="25"/>
                <w:szCs w:val="25"/>
              </w:rPr>
              <w:drawing>
                <wp:anchor distT="0" distB="0" distL="114300" distR="114300" simplePos="0" relativeHeight="251668480" behindDoc="0" locked="0" layoutInCell="1" allowOverlap="1" wp14:anchorId="01357D58" wp14:editId="0A3DE72C">
                  <wp:simplePos x="0" y="0"/>
                  <wp:positionH relativeFrom="column">
                    <wp:posOffset>5715</wp:posOffset>
                  </wp:positionH>
                  <wp:positionV relativeFrom="paragraph">
                    <wp:posOffset>87939</wp:posOffset>
                  </wp:positionV>
                  <wp:extent cx="5041104" cy="1915795"/>
                  <wp:effectExtent l="0" t="0" r="1270" b="1905"/>
                  <wp:wrapNone/>
                  <wp:docPr id="2" name="Picture 2" descr="A picture containing person, tree,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tree, person,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1104" cy="1915795"/>
                          </a:xfrm>
                          <a:prstGeom prst="rect">
                            <a:avLst/>
                          </a:prstGeom>
                        </pic:spPr>
                      </pic:pic>
                    </a:graphicData>
                  </a:graphic>
                  <wp14:sizeRelH relativeFrom="page">
                    <wp14:pctWidth>0</wp14:pctWidth>
                  </wp14:sizeRelH>
                  <wp14:sizeRelV relativeFrom="page">
                    <wp14:pctHeight>0</wp14:pctHeight>
                  </wp14:sizeRelV>
                </wp:anchor>
              </w:drawing>
            </w:r>
          </w:p>
        </w:tc>
      </w:tr>
      <w:tr w:rsidR="002A5DC3" w14:paraId="5559D4CC" w14:textId="77777777" w:rsidTr="007F2BC5">
        <w:trPr>
          <w:trHeight w:val="3813"/>
        </w:trPr>
        <w:tc>
          <w:tcPr>
            <w:tcW w:w="7920" w:type="dxa"/>
            <w:gridSpan w:val="2"/>
            <w:tcMar>
              <w:top w:w="0" w:type="dxa"/>
              <w:left w:w="108" w:type="dxa"/>
              <w:bottom w:w="0" w:type="dxa"/>
              <w:right w:w="108" w:type="dxa"/>
            </w:tcMar>
          </w:tcPr>
          <w:p w14:paraId="587EBE9C" w14:textId="056420E0" w:rsidR="003C4B79" w:rsidRPr="000074DC" w:rsidRDefault="003C4B79" w:rsidP="00081C18">
            <w:pPr>
              <w:widowControl w:val="0"/>
              <w:spacing w:after="120"/>
              <w:rPr>
                <w:rFonts w:ascii="Calibri Light" w:eastAsia="Times New Roman" w:hAnsi="Calibri Light" w:cs="Calibri Light"/>
                <w:color w:val="000000"/>
                <w:kern w:val="28"/>
                <w:sz w:val="4"/>
                <w:szCs w:val="4"/>
                <w14:cntxtAlts/>
              </w:rPr>
            </w:pPr>
            <w:bookmarkStart w:id="0" w:name="_Hlk41053896"/>
          </w:p>
          <w:p w14:paraId="58E7CC18" w14:textId="5AD65287" w:rsidR="00D5731A" w:rsidRDefault="00D5731A" w:rsidP="007F2BC5">
            <w:pPr>
              <w:autoSpaceDE w:val="0"/>
              <w:autoSpaceDN w:val="0"/>
              <w:adjustRightInd w:val="0"/>
              <w:rPr>
                <w:rFonts w:ascii="Arial" w:eastAsia="Times New Roman" w:hAnsi="Arial" w:cs="Arial"/>
                <w:color w:val="2BAC69"/>
                <w:kern w:val="28"/>
                <w:sz w:val="48"/>
                <w:szCs w:val="48"/>
                <w14:cntxtAlts/>
              </w:rPr>
            </w:pPr>
          </w:p>
          <w:p w14:paraId="3EBB9E50" w14:textId="2CF16EA4" w:rsidR="000B28D0" w:rsidRPr="000B28D0" w:rsidRDefault="000B28D0" w:rsidP="000B28D0">
            <w:pPr>
              <w:pStyle w:val="Default"/>
              <w:rPr>
                <w:rFonts w:ascii="Arial" w:hAnsi="Arial" w:cs="Arial"/>
                <w:b/>
                <w:bCs/>
                <w:color w:val="00B050"/>
                <w:sz w:val="28"/>
                <w:szCs w:val="28"/>
              </w:rPr>
            </w:pPr>
            <w:r>
              <w:rPr>
                <w:rFonts w:ascii="Arial" w:hAnsi="Arial" w:cs="Arial"/>
                <w:color w:val="00B050"/>
                <w:sz w:val="48"/>
                <w:szCs w:val="48"/>
              </w:rPr>
              <w:t>Common myths of addiction</w:t>
            </w:r>
            <w:r w:rsidR="000074DC">
              <w:rPr>
                <w:rFonts w:ascii="Arial" w:eastAsia="Times New Roman" w:hAnsi="Arial" w:cs="Arial"/>
                <w:color w:val="2BAC69"/>
                <w:kern w:val="28"/>
                <w:sz w:val="40"/>
                <w:szCs w:val="40"/>
                <w14:cntxtAlts/>
              </w:rPr>
              <w:br/>
            </w:r>
            <w:r w:rsidR="000074DC" w:rsidRPr="000074DC">
              <w:rPr>
                <w:rFonts w:ascii="Arial" w:eastAsia="Times New Roman" w:hAnsi="Arial" w:cs="Arial"/>
                <w:kern w:val="28"/>
                <w14:cntxtAlts/>
              </w:rPr>
              <w:br/>
            </w:r>
            <w:r w:rsidRPr="000B28D0">
              <w:rPr>
                <w:rFonts w:ascii="Arial" w:hAnsi="Arial" w:cs="Arial"/>
                <w:b/>
                <w:bCs/>
                <w:color w:val="00B050"/>
              </w:rPr>
              <w:t>Myth: "Addiction only happens to certain kinds of people."</w:t>
            </w:r>
          </w:p>
          <w:p w14:paraId="2DC8D3E1" w14:textId="77777777" w:rsidR="00594B3C" w:rsidRPr="00594B3C" w:rsidRDefault="00594B3C" w:rsidP="000B28D0">
            <w:pPr>
              <w:ind w:left="720"/>
              <w:rPr>
                <w:rFonts w:ascii="Arial" w:hAnsi="Arial" w:cs="Arial"/>
                <w:b/>
                <w:bCs/>
                <w:color w:val="00B050"/>
                <w:sz w:val="10"/>
                <w:szCs w:val="10"/>
              </w:rPr>
            </w:pPr>
          </w:p>
          <w:p w14:paraId="3EB5413F" w14:textId="6A111E6B" w:rsidR="000B28D0" w:rsidRPr="00833EBC" w:rsidRDefault="000B28D0" w:rsidP="000B28D0">
            <w:pPr>
              <w:ind w:left="720"/>
              <w:rPr>
                <w:rFonts w:ascii="Arial" w:hAnsi="Arial" w:cs="Arial"/>
              </w:rPr>
            </w:pPr>
            <w:r w:rsidRPr="000B28D0">
              <w:rPr>
                <w:rFonts w:ascii="Arial" w:hAnsi="Arial" w:cs="Arial"/>
                <w:b/>
                <w:bCs/>
                <w:color w:val="00B050"/>
                <w:sz w:val="24"/>
                <w:szCs w:val="24"/>
              </w:rPr>
              <w:t>Fact:</w:t>
            </w:r>
            <w:r w:rsidRPr="000B28D0">
              <w:rPr>
                <w:rFonts w:ascii="Arial" w:hAnsi="Arial" w:cs="Arial"/>
                <w:sz w:val="21"/>
                <w:szCs w:val="21"/>
              </w:rPr>
              <w:t xml:space="preserve"> </w:t>
            </w:r>
            <w:r w:rsidRPr="00833EBC">
              <w:rPr>
                <w:rFonts w:ascii="Arial" w:hAnsi="Arial" w:cs="Arial"/>
              </w:rPr>
              <w:t>Addiction can happen to anyone, no matter their upbringing, personality, race, or grade point average. There are genetic, social, and psychological risk factors that can put some people at greater risk—but addiction has nothing to do with a person’s character.</w:t>
            </w:r>
          </w:p>
          <w:p w14:paraId="5DE947DF" w14:textId="77777777" w:rsidR="000B28D0" w:rsidRDefault="000B28D0" w:rsidP="000B28D0">
            <w:pPr>
              <w:rPr>
                <w:rFonts w:ascii="Arial" w:hAnsi="Arial" w:cs="Arial"/>
                <w:b/>
                <w:bCs/>
                <w:color w:val="00B050"/>
                <w:sz w:val="26"/>
                <w:szCs w:val="26"/>
              </w:rPr>
            </w:pPr>
          </w:p>
          <w:p w14:paraId="6CFB0FDF" w14:textId="1D24EE84" w:rsidR="000B28D0" w:rsidRPr="000B28D0" w:rsidRDefault="000B28D0" w:rsidP="000B28D0">
            <w:pPr>
              <w:rPr>
                <w:rFonts w:ascii="Arial" w:hAnsi="Arial" w:cs="Arial"/>
                <w:b/>
                <w:bCs/>
                <w:color w:val="00B050"/>
                <w:sz w:val="24"/>
                <w:szCs w:val="24"/>
              </w:rPr>
            </w:pPr>
            <w:r w:rsidRPr="000B28D0">
              <w:rPr>
                <w:rFonts w:ascii="Arial" w:hAnsi="Arial" w:cs="Arial"/>
                <w:b/>
                <w:bCs/>
                <w:color w:val="00B050"/>
                <w:sz w:val="24"/>
                <w:szCs w:val="24"/>
              </w:rPr>
              <w:t>Myth: "Addiction medications are just replacing one addiction</w:t>
            </w:r>
            <w:r>
              <w:rPr>
                <w:rFonts w:ascii="Arial" w:hAnsi="Arial" w:cs="Arial"/>
                <w:b/>
                <w:bCs/>
                <w:color w:val="00B050"/>
                <w:sz w:val="24"/>
                <w:szCs w:val="24"/>
              </w:rPr>
              <w:br/>
            </w:r>
            <w:r w:rsidRPr="000B28D0">
              <w:rPr>
                <w:rFonts w:ascii="Arial" w:hAnsi="Arial" w:cs="Arial"/>
                <w:b/>
                <w:bCs/>
                <w:color w:val="00B050"/>
                <w:sz w:val="24"/>
                <w:szCs w:val="24"/>
              </w:rPr>
              <w:t>with another."</w:t>
            </w:r>
          </w:p>
          <w:p w14:paraId="0325EFB3" w14:textId="77777777" w:rsidR="00594B3C" w:rsidRPr="00594B3C" w:rsidRDefault="00594B3C" w:rsidP="000B28D0">
            <w:pPr>
              <w:ind w:left="720"/>
              <w:rPr>
                <w:rFonts w:ascii="Arial" w:hAnsi="Arial" w:cs="Arial"/>
                <w:b/>
                <w:bCs/>
                <w:color w:val="00B050"/>
                <w:sz w:val="10"/>
                <w:szCs w:val="10"/>
              </w:rPr>
            </w:pPr>
          </w:p>
          <w:p w14:paraId="769CC3B0" w14:textId="0C7517FD" w:rsidR="000B28D0" w:rsidRPr="00833EBC" w:rsidRDefault="000B28D0" w:rsidP="000B28D0">
            <w:pPr>
              <w:ind w:left="720"/>
              <w:rPr>
                <w:rFonts w:ascii="Arial" w:hAnsi="Arial" w:cs="Arial"/>
              </w:rPr>
            </w:pPr>
            <w:r w:rsidRPr="000B28D0">
              <w:rPr>
                <w:rFonts w:ascii="Arial" w:hAnsi="Arial" w:cs="Arial"/>
                <w:b/>
                <w:bCs/>
                <w:color w:val="00B050"/>
                <w:sz w:val="24"/>
                <w:szCs w:val="24"/>
              </w:rPr>
              <w:t>Fact:</w:t>
            </w:r>
            <w:r w:rsidRPr="000B28D0">
              <w:rPr>
                <w:rFonts w:ascii="Arial" w:hAnsi="Arial" w:cs="Arial"/>
                <w:sz w:val="21"/>
                <w:szCs w:val="21"/>
              </w:rPr>
              <w:t xml:space="preserve"> </w:t>
            </w:r>
            <w:r w:rsidRPr="00833EBC">
              <w:rPr>
                <w:rFonts w:ascii="Arial" w:hAnsi="Arial" w:cs="Arial"/>
              </w:rPr>
              <w:t>Medications for addiction treatment, especially for opioid use disorder, have been proven to save lives and substantially improve recovery rates. For people in treatment for substance use disorders, medications ease withdrawal symptoms to give people the space they need to recover and prevent overdoses. Medications don’t create a high or cause impairment—they allow patients to work, drive, care for their families, and live fulfilling lives.</w:t>
            </w:r>
          </w:p>
          <w:p w14:paraId="678D25D6" w14:textId="77777777" w:rsidR="000B28D0" w:rsidRDefault="000B28D0" w:rsidP="000B28D0">
            <w:pPr>
              <w:rPr>
                <w:rFonts w:ascii="Arial" w:hAnsi="Arial" w:cs="Arial"/>
                <w:b/>
                <w:bCs/>
                <w:color w:val="00B050"/>
                <w:sz w:val="24"/>
                <w:szCs w:val="24"/>
              </w:rPr>
            </w:pPr>
          </w:p>
          <w:p w14:paraId="770C2381" w14:textId="03DA44C7" w:rsidR="000B28D0" w:rsidRPr="000B28D0" w:rsidRDefault="000B28D0" w:rsidP="000B28D0">
            <w:pPr>
              <w:rPr>
                <w:rFonts w:ascii="Arial" w:hAnsi="Arial" w:cs="Arial"/>
                <w:b/>
                <w:bCs/>
                <w:color w:val="00B050"/>
                <w:sz w:val="24"/>
                <w:szCs w:val="24"/>
              </w:rPr>
            </w:pPr>
            <w:r w:rsidRPr="000B28D0">
              <w:rPr>
                <w:rFonts w:ascii="Arial" w:hAnsi="Arial" w:cs="Arial"/>
                <w:b/>
                <w:bCs/>
                <w:color w:val="00B050"/>
                <w:sz w:val="24"/>
                <w:szCs w:val="24"/>
              </w:rPr>
              <w:t>Myth: "People with addiction are hopeless."</w:t>
            </w:r>
          </w:p>
          <w:p w14:paraId="1FFAAE4B" w14:textId="77777777" w:rsidR="00594B3C" w:rsidRPr="00594B3C" w:rsidRDefault="00594B3C" w:rsidP="000B28D0">
            <w:pPr>
              <w:ind w:left="720"/>
              <w:rPr>
                <w:rFonts w:ascii="Arial" w:hAnsi="Arial" w:cs="Arial"/>
                <w:b/>
                <w:bCs/>
                <w:color w:val="00B050"/>
                <w:sz w:val="10"/>
                <w:szCs w:val="10"/>
              </w:rPr>
            </w:pPr>
          </w:p>
          <w:p w14:paraId="27BB13B6" w14:textId="61694EA3" w:rsidR="000B28D0" w:rsidRPr="00833EBC" w:rsidRDefault="000B28D0" w:rsidP="000B28D0">
            <w:pPr>
              <w:ind w:left="720"/>
              <w:rPr>
                <w:rFonts w:ascii="Arial" w:hAnsi="Arial" w:cs="Arial"/>
              </w:rPr>
            </w:pPr>
            <w:r w:rsidRPr="000B28D0">
              <w:rPr>
                <w:rFonts w:ascii="Arial" w:hAnsi="Arial" w:cs="Arial"/>
                <w:b/>
                <w:bCs/>
                <w:color w:val="00B050"/>
                <w:sz w:val="24"/>
                <w:szCs w:val="24"/>
              </w:rPr>
              <w:t>Fact:</w:t>
            </w:r>
            <w:r w:rsidRPr="000B28D0">
              <w:rPr>
                <w:rFonts w:ascii="Arial" w:hAnsi="Arial" w:cs="Arial"/>
                <w:sz w:val="21"/>
                <w:szCs w:val="21"/>
              </w:rPr>
              <w:t xml:space="preserve"> </w:t>
            </w:r>
            <w:r w:rsidRPr="00833EBC">
              <w:rPr>
                <w:rFonts w:ascii="Arial" w:hAnsi="Arial" w:cs="Arial"/>
              </w:rPr>
              <w:t>People can and do recover from addiction every single day. With the right treatment, recovery is possible for everyone.</w:t>
            </w:r>
          </w:p>
          <w:p w14:paraId="397F3150" w14:textId="77777777" w:rsidR="000B28D0" w:rsidRPr="00376EA8" w:rsidRDefault="000B28D0" w:rsidP="001C20EF">
            <w:pPr>
              <w:rPr>
                <w:rFonts w:ascii="Arial" w:hAnsi="Arial" w:cs="Arial"/>
                <w:sz w:val="24"/>
                <w:szCs w:val="24"/>
              </w:rPr>
            </w:pPr>
          </w:p>
          <w:p w14:paraId="55700152" w14:textId="748F0750" w:rsidR="00555C6A" w:rsidRDefault="00555C6A" w:rsidP="007F2BC5">
            <w:pPr>
              <w:autoSpaceDE w:val="0"/>
              <w:autoSpaceDN w:val="0"/>
              <w:adjustRightInd w:val="0"/>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34FFDB0B" wp14:editId="56830000">
                      <wp:simplePos x="0" y="0"/>
                      <wp:positionH relativeFrom="column">
                        <wp:posOffset>-1905</wp:posOffset>
                      </wp:positionH>
                      <wp:positionV relativeFrom="paragraph">
                        <wp:posOffset>6350</wp:posOffset>
                      </wp:positionV>
                      <wp:extent cx="51879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5187950" cy="0"/>
                              </a:xfrm>
                              <a:prstGeom prst="line">
                                <a:avLst/>
                              </a:prstGeom>
                              <a:ln>
                                <a:solidFill>
                                  <a:srgbClr val="2BAC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AA0C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5pt" to="40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" strokecolor="#2bac69" strokeweight=".5pt">
                      <v:stroke joinstyle="miter"/>
                    </v:line>
                  </w:pict>
                </mc:Fallback>
              </mc:AlternateContent>
            </w:r>
          </w:p>
          <w:p w14:paraId="0370FF07" w14:textId="77777777" w:rsidR="00594B3C" w:rsidRPr="00421364" w:rsidRDefault="00594B3C" w:rsidP="00594B3C">
            <w:pPr>
              <w:pStyle w:val="NoSpacing"/>
              <w:rPr>
                <w:rFonts w:ascii="Calibri" w:hAnsi="Calibri" w:cs="Calibri"/>
                <w:color w:val="000000"/>
                <w:sz w:val="25"/>
                <w:szCs w:val="25"/>
              </w:rPr>
            </w:pPr>
            <w:r>
              <w:rPr>
                <w:sz w:val="25"/>
                <w:szCs w:val="25"/>
              </w:rPr>
              <w:t>If you or someone you know is thinking about seeking treatment, r</w:t>
            </w:r>
            <w:r w:rsidRPr="00421364">
              <w:rPr>
                <w:sz w:val="25"/>
                <w:szCs w:val="25"/>
              </w:rPr>
              <w:t>each out to your care team to discuss</w:t>
            </w:r>
            <w:r>
              <w:rPr>
                <w:sz w:val="25"/>
                <w:szCs w:val="25"/>
              </w:rPr>
              <w:t xml:space="preserve"> options that may be best for you and your loved one</w:t>
            </w:r>
            <w:r w:rsidRPr="00421364">
              <w:rPr>
                <w:sz w:val="25"/>
                <w:szCs w:val="25"/>
              </w:rPr>
              <w:t>.</w:t>
            </w:r>
          </w:p>
          <w:p w14:paraId="30572F49" w14:textId="77777777" w:rsidR="00D97B85" w:rsidRDefault="00D97B85" w:rsidP="00D5731A">
            <w:pPr>
              <w:autoSpaceDE w:val="0"/>
              <w:autoSpaceDN w:val="0"/>
              <w:adjustRightInd w:val="0"/>
              <w:rPr>
                <w:rFonts w:ascii="ArialMT" w:hAnsi="ArialMT" w:cs="ArialMT"/>
                <w:sz w:val="24"/>
                <w:szCs w:val="24"/>
              </w:rPr>
            </w:pPr>
          </w:p>
          <w:p w14:paraId="268B5506" w14:textId="5A55E29A" w:rsidR="00D97B85" w:rsidRDefault="00D97B85" w:rsidP="00D5731A">
            <w:pPr>
              <w:autoSpaceDE w:val="0"/>
              <w:autoSpaceDN w:val="0"/>
              <w:adjustRightInd w:val="0"/>
              <w:rPr>
                <w:sz w:val="24"/>
                <w:szCs w:val="24"/>
              </w:rPr>
            </w:pPr>
          </w:p>
          <w:p w14:paraId="1D0B9172" w14:textId="39894B0D" w:rsidR="00D97B85" w:rsidRPr="003E7C90" w:rsidRDefault="00D97B85" w:rsidP="00D5731A">
            <w:pPr>
              <w:autoSpaceDE w:val="0"/>
              <w:autoSpaceDN w:val="0"/>
              <w:adjustRightInd w:val="0"/>
              <w:rPr>
                <w:sz w:val="24"/>
                <w:szCs w:val="24"/>
              </w:rPr>
            </w:pPr>
          </w:p>
          <w:p w14:paraId="3559E959" w14:textId="54AF5BC2" w:rsidR="007F2BC5" w:rsidRPr="00F61ACF" w:rsidRDefault="007F2BC5" w:rsidP="00406450">
            <w:pPr>
              <w:rPr>
                <w:sz w:val="28"/>
                <w:szCs w:val="28"/>
                <w:vertAlign w:val="subscript"/>
              </w:rPr>
            </w:pPr>
          </w:p>
        </w:tc>
      </w:tr>
      <w:tr w:rsidR="00E0382A" w14:paraId="100823B0" w14:textId="77777777" w:rsidTr="00555C6A">
        <w:trPr>
          <w:trHeight w:val="85"/>
        </w:trPr>
        <w:tc>
          <w:tcPr>
            <w:tcW w:w="2471" w:type="dxa"/>
            <w:tcMar>
              <w:top w:w="0" w:type="dxa"/>
              <w:left w:w="108" w:type="dxa"/>
              <w:bottom w:w="0" w:type="dxa"/>
              <w:right w:w="108" w:type="dxa"/>
            </w:tcMar>
            <w:vAlign w:val="bottom"/>
          </w:tcPr>
          <w:p w14:paraId="7E257FD7" w14:textId="4E18E50B" w:rsidR="00E0382A" w:rsidRDefault="00E0382A" w:rsidP="00E0382A"/>
        </w:tc>
        <w:tc>
          <w:tcPr>
            <w:tcW w:w="5449" w:type="dxa"/>
            <w:vAlign w:val="bottom"/>
          </w:tcPr>
          <w:p w14:paraId="7AD9C930" w14:textId="0B00F926" w:rsidR="00E0382A" w:rsidRDefault="00E0382A" w:rsidP="00E0382A">
            <w:pPr>
              <w:jc w:val="right"/>
            </w:pPr>
          </w:p>
        </w:tc>
      </w:tr>
      <w:bookmarkEnd w:id="0"/>
    </w:tbl>
    <w:p w14:paraId="0AD33995" w14:textId="1AB4DC31" w:rsidR="0025392A" w:rsidRPr="0041218A" w:rsidRDefault="0025392A">
      <w:pPr>
        <w:rPr>
          <w:vertAlign w:val="subscript"/>
        </w:rPr>
      </w:pPr>
    </w:p>
    <w:sectPr w:rsidR="0025392A" w:rsidRPr="0041218A" w:rsidSect="00F361E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3B6B4" w14:textId="77777777" w:rsidR="008F045C" w:rsidRDefault="008F045C" w:rsidP="006A4ADB">
      <w:r>
        <w:separator/>
      </w:r>
    </w:p>
  </w:endnote>
  <w:endnote w:type="continuationSeparator" w:id="0">
    <w:p w14:paraId="64EE054F" w14:textId="77777777" w:rsidR="008F045C" w:rsidRDefault="008F045C" w:rsidP="006A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2020500000000000000"/>
    <w:charset w:val="00"/>
    <w:family w:val="roman"/>
    <w:pitch w:val="variable"/>
    <w:sig w:usb0="E00002AF" w:usb1="5000E07B" w:usb2="00000000" w:usb3="00000000" w:csb0="0000019F" w:csb1="00000000"/>
  </w:font>
  <w:font w:name="Myriad Pro Light">
    <w:altName w:val="Calibri"/>
    <w:panose1 w:val="020B04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2EB02" w14:textId="77777777" w:rsidR="008F045C" w:rsidRDefault="008F045C" w:rsidP="006A4ADB">
      <w:r>
        <w:separator/>
      </w:r>
    </w:p>
  </w:footnote>
  <w:footnote w:type="continuationSeparator" w:id="0">
    <w:p w14:paraId="75444857" w14:textId="77777777" w:rsidR="008F045C" w:rsidRDefault="008F045C" w:rsidP="006A4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0081"/>
    <w:multiLevelType w:val="hybridMultilevel"/>
    <w:tmpl w:val="E438B3A8"/>
    <w:lvl w:ilvl="0" w:tplc="08620F62">
      <w:start w:val="1"/>
      <w:numFmt w:val="bullet"/>
      <w:lvlText w:val="+"/>
      <w:lvlJc w:val="left"/>
      <w:pPr>
        <w:ind w:left="1076" w:hanging="360"/>
      </w:pPr>
      <w:rPr>
        <w:rFonts w:ascii="Calibri" w:hAnsi="Calibri" w:hint="default"/>
        <w:b/>
        <w:i w:val="0"/>
        <w:color w:val="B0BC35"/>
        <w:sz w:val="32"/>
        <w:u w:color="F26651"/>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 w15:restartNumberingAfterBreak="0">
    <w:nsid w:val="07CB2564"/>
    <w:multiLevelType w:val="hybridMultilevel"/>
    <w:tmpl w:val="B7D6465C"/>
    <w:lvl w:ilvl="0" w:tplc="4F6C49BA">
      <w:numFmt w:val="bullet"/>
      <w:lvlText w:val="·"/>
      <w:lvlJc w:val="left"/>
      <w:pPr>
        <w:ind w:left="716" w:hanging="360"/>
      </w:pPr>
      <w:rPr>
        <w:rFonts w:ascii="Calibri Light" w:eastAsiaTheme="minorHAnsi" w:hAnsi="Calibri Light" w:cs="Calibri Light" w:hint="default"/>
        <w:color w:val="auto"/>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17EF618F"/>
    <w:multiLevelType w:val="hybridMultilevel"/>
    <w:tmpl w:val="CD84B968"/>
    <w:lvl w:ilvl="0" w:tplc="D500E6DC">
      <w:start w:val="1"/>
      <w:numFmt w:val="bullet"/>
      <w:lvlText w:val="+"/>
      <w:lvlJc w:val="left"/>
      <w:pPr>
        <w:ind w:left="720" w:hanging="360"/>
      </w:pPr>
      <w:rPr>
        <w:rFonts w:ascii="Calibri" w:hAnsi="Calibri" w:hint="default"/>
        <w:b/>
        <w:i w:val="0"/>
        <w:color w:val="5D87A1"/>
        <w:sz w:val="28"/>
        <w:u w:color="5D87A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15672"/>
    <w:multiLevelType w:val="hybridMultilevel"/>
    <w:tmpl w:val="2C3A033E"/>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14406"/>
    <w:multiLevelType w:val="hybridMultilevel"/>
    <w:tmpl w:val="934E9146"/>
    <w:lvl w:ilvl="0" w:tplc="C4F450D6">
      <w:start w:val="1"/>
      <w:numFmt w:val="bullet"/>
      <w:lvlText w:val="+"/>
      <w:lvlJc w:val="left"/>
      <w:pPr>
        <w:ind w:left="605" w:hanging="360"/>
      </w:pPr>
      <w:rPr>
        <w:rFonts w:ascii="Calibri" w:hAnsi="Calibri" w:hint="default"/>
        <w:b/>
        <w:i w:val="0"/>
        <w:color w:val="F26651"/>
        <w:sz w:val="32"/>
        <w:u w:color="F26651"/>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5" w15:restartNumberingAfterBreak="0">
    <w:nsid w:val="33B5559A"/>
    <w:multiLevelType w:val="hybridMultilevel"/>
    <w:tmpl w:val="8C8C3932"/>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75516"/>
    <w:multiLevelType w:val="hybridMultilevel"/>
    <w:tmpl w:val="40FC9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E72A1"/>
    <w:multiLevelType w:val="hybridMultilevel"/>
    <w:tmpl w:val="B4FA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C58A042">
      <w:start w:val="1"/>
      <w:numFmt w:val="bullet"/>
      <w:lvlText w:val="+"/>
      <w:lvlJc w:val="left"/>
      <w:pPr>
        <w:ind w:left="2160" w:hanging="360"/>
      </w:pPr>
      <w:rPr>
        <w:rFonts w:ascii="Calibri" w:hAnsi="Calibri" w:hint="default"/>
        <w:b/>
        <w:i w:val="0"/>
        <w:color w:val="B0BC35"/>
        <w:sz w:val="24"/>
        <w:u w:color="F2665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936E8"/>
    <w:multiLevelType w:val="hybridMultilevel"/>
    <w:tmpl w:val="55BE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A42E3"/>
    <w:multiLevelType w:val="hybridMultilevel"/>
    <w:tmpl w:val="6D4ECE60"/>
    <w:lvl w:ilvl="0" w:tplc="C4F450D6">
      <w:start w:val="1"/>
      <w:numFmt w:val="bullet"/>
      <w:lvlText w:val="+"/>
      <w:lvlJc w:val="left"/>
      <w:pPr>
        <w:ind w:left="720" w:hanging="360"/>
      </w:pPr>
      <w:rPr>
        <w:rFonts w:ascii="Calibri" w:hAnsi="Calibri" w:hint="default"/>
        <w:b/>
        <w:i w:val="0"/>
        <w:color w:val="F26651"/>
        <w:sz w:val="32"/>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371DF"/>
    <w:multiLevelType w:val="hybridMultilevel"/>
    <w:tmpl w:val="7312F02A"/>
    <w:lvl w:ilvl="0" w:tplc="2C58A042">
      <w:start w:val="1"/>
      <w:numFmt w:val="bullet"/>
      <w:lvlText w:val="+"/>
      <w:lvlJc w:val="left"/>
      <w:pPr>
        <w:ind w:left="720" w:hanging="360"/>
      </w:pPr>
      <w:rPr>
        <w:rFonts w:ascii="Calibri" w:hAnsi="Calibri" w:hint="default"/>
        <w:b/>
        <w:i w:val="0"/>
        <w:color w:val="B0BC35"/>
        <w:sz w:val="24"/>
        <w:u w:color="F26651"/>
      </w:rPr>
    </w:lvl>
    <w:lvl w:ilvl="1" w:tplc="2C58A042">
      <w:start w:val="1"/>
      <w:numFmt w:val="bullet"/>
      <w:lvlText w:val="+"/>
      <w:lvlJc w:val="left"/>
      <w:pPr>
        <w:ind w:left="1440" w:hanging="360"/>
      </w:pPr>
      <w:rPr>
        <w:rFonts w:ascii="Calibri" w:hAnsi="Calibri" w:hint="default"/>
        <w:b/>
        <w:i w:val="0"/>
        <w:color w:val="B0BC35"/>
        <w:sz w:val="24"/>
        <w:u w:color="F26651"/>
      </w:rPr>
    </w:lvl>
    <w:lvl w:ilvl="2" w:tplc="2C58A042">
      <w:start w:val="1"/>
      <w:numFmt w:val="bullet"/>
      <w:lvlText w:val="+"/>
      <w:lvlJc w:val="left"/>
      <w:pPr>
        <w:ind w:left="2160" w:hanging="360"/>
      </w:pPr>
      <w:rPr>
        <w:rFonts w:ascii="Calibri" w:hAnsi="Calibri" w:hint="default"/>
        <w:b/>
        <w:i w:val="0"/>
        <w:color w:val="B0BC35"/>
        <w:sz w:val="24"/>
        <w:u w:color="F2665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A31CF"/>
    <w:multiLevelType w:val="hybridMultilevel"/>
    <w:tmpl w:val="14F2FAA6"/>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1280D"/>
    <w:multiLevelType w:val="hybridMultilevel"/>
    <w:tmpl w:val="CF24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74004"/>
    <w:multiLevelType w:val="hybridMultilevel"/>
    <w:tmpl w:val="47447372"/>
    <w:lvl w:ilvl="0" w:tplc="366A0C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41A93"/>
    <w:multiLevelType w:val="hybridMultilevel"/>
    <w:tmpl w:val="CE12027C"/>
    <w:lvl w:ilvl="0" w:tplc="33F21ED8">
      <w:start w:val="5"/>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5" w15:restartNumberingAfterBreak="0">
    <w:nsid w:val="61677359"/>
    <w:multiLevelType w:val="hybridMultilevel"/>
    <w:tmpl w:val="E1783946"/>
    <w:lvl w:ilvl="0" w:tplc="04090001">
      <w:start w:val="1"/>
      <w:numFmt w:val="bullet"/>
      <w:lvlText w:val=""/>
      <w:lvlJc w:val="left"/>
      <w:pPr>
        <w:ind w:left="720" w:hanging="360"/>
      </w:pPr>
      <w:rPr>
        <w:rFonts w:ascii="Symbol" w:hAnsi="Symbol" w:hint="default"/>
      </w:rPr>
    </w:lvl>
    <w:lvl w:ilvl="1" w:tplc="2C58A042">
      <w:start w:val="1"/>
      <w:numFmt w:val="bullet"/>
      <w:lvlText w:val="+"/>
      <w:lvlJc w:val="left"/>
      <w:pPr>
        <w:ind w:left="1440" w:hanging="360"/>
      </w:pPr>
      <w:rPr>
        <w:rFonts w:ascii="Calibri" w:hAnsi="Calibri" w:hint="default"/>
        <w:b/>
        <w:i w:val="0"/>
        <w:color w:val="B0BC35"/>
        <w:sz w:val="24"/>
        <w:u w:color="F26651"/>
      </w:rPr>
    </w:lvl>
    <w:lvl w:ilvl="2" w:tplc="2C58A042">
      <w:start w:val="1"/>
      <w:numFmt w:val="bullet"/>
      <w:lvlText w:val="+"/>
      <w:lvlJc w:val="left"/>
      <w:pPr>
        <w:ind w:left="2160" w:hanging="360"/>
      </w:pPr>
      <w:rPr>
        <w:rFonts w:ascii="Calibri" w:hAnsi="Calibri" w:hint="default"/>
        <w:b/>
        <w:i w:val="0"/>
        <w:color w:val="B0BC35"/>
        <w:sz w:val="24"/>
        <w:u w:color="F2665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20BD6"/>
    <w:multiLevelType w:val="hybridMultilevel"/>
    <w:tmpl w:val="14FC6A94"/>
    <w:lvl w:ilvl="0" w:tplc="ADE820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1877BB"/>
    <w:multiLevelType w:val="hybridMultilevel"/>
    <w:tmpl w:val="3FB8F126"/>
    <w:lvl w:ilvl="0" w:tplc="C4F450D6">
      <w:start w:val="1"/>
      <w:numFmt w:val="bullet"/>
      <w:lvlText w:val="+"/>
      <w:lvlJc w:val="left"/>
      <w:pPr>
        <w:ind w:left="720" w:hanging="360"/>
      </w:pPr>
      <w:rPr>
        <w:rFonts w:ascii="Calibri" w:hAnsi="Calibri" w:hint="default"/>
        <w:b/>
        <w:i w:val="0"/>
        <w:color w:val="F26651"/>
        <w:sz w:val="32"/>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31279"/>
    <w:multiLevelType w:val="hybridMultilevel"/>
    <w:tmpl w:val="DB3C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7"/>
  </w:num>
  <w:num w:numId="5">
    <w:abstractNumId w:val="9"/>
  </w:num>
  <w:num w:numId="6">
    <w:abstractNumId w:val="2"/>
  </w:num>
  <w:num w:numId="7">
    <w:abstractNumId w:val="14"/>
  </w:num>
  <w:num w:numId="8">
    <w:abstractNumId w:val="0"/>
  </w:num>
  <w:num w:numId="9">
    <w:abstractNumId w:val="1"/>
  </w:num>
  <w:num w:numId="10">
    <w:abstractNumId w:val="3"/>
  </w:num>
  <w:num w:numId="11">
    <w:abstractNumId w:val="13"/>
  </w:num>
  <w:num w:numId="12">
    <w:abstractNumId w:val="18"/>
  </w:num>
  <w:num w:numId="13">
    <w:abstractNumId w:val="16"/>
  </w:num>
  <w:num w:numId="14">
    <w:abstractNumId w:val="12"/>
  </w:num>
  <w:num w:numId="15">
    <w:abstractNumId w:val="7"/>
  </w:num>
  <w:num w:numId="16">
    <w:abstractNumId w:val="15"/>
  </w:num>
  <w:num w:numId="17">
    <w:abstractNumId w:val="10"/>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E6"/>
    <w:rsid w:val="0000431F"/>
    <w:rsid w:val="000074DC"/>
    <w:rsid w:val="00032DB6"/>
    <w:rsid w:val="00035B6D"/>
    <w:rsid w:val="00081C18"/>
    <w:rsid w:val="000B28D0"/>
    <w:rsid w:val="00105FB7"/>
    <w:rsid w:val="001158D8"/>
    <w:rsid w:val="00141624"/>
    <w:rsid w:val="001926E2"/>
    <w:rsid w:val="001C20EF"/>
    <w:rsid w:val="001D422F"/>
    <w:rsid w:val="001F33D5"/>
    <w:rsid w:val="0025392A"/>
    <w:rsid w:val="00254FCB"/>
    <w:rsid w:val="002A5DC3"/>
    <w:rsid w:val="002D5C7E"/>
    <w:rsid w:val="00321164"/>
    <w:rsid w:val="00327A75"/>
    <w:rsid w:val="0033201E"/>
    <w:rsid w:val="003838CA"/>
    <w:rsid w:val="003C4B79"/>
    <w:rsid w:val="003D5DD9"/>
    <w:rsid w:val="003E3861"/>
    <w:rsid w:val="00406450"/>
    <w:rsid w:val="0041218A"/>
    <w:rsid w:val="00423E34"/>
    <w:rsid w:val="004342A4"/>
    <w:rsid w:val="00481357"/>
    <w:rsid w:val="004814DB"/>
    <w:rsid w:val="004916F3"/>
    <w:rsid w:val="004A00FB"/>
    <w:rsid w:val="004F482D"/>
    <w:rsid w:val="00546709"/>
    <w:rsid w:val="00555C6A"/>
    <w:rsid w:val="00560FF2"/>
    <w:rsid w:val="00575BA4"/>
    <w:rsid w:val="005835F6"/>
    <w:rsid w:val="0058450A"/>
    <w:rsid w:val="00594B3C"/>
    <w:rsid w:val="006059E6"/>
    <w:rsid w:val="00617705"/>
    <w:rsid w:val="006348B6"/>
    <w:rsid w:val="0063548D"/>
    <w:rsid w:val="0065003D"/>
    <w:rsid w:val="006A4ADB"/>
    <w:rsid w:val="006C49CE"/>
    <w:rsid w:val="006D3344"/>
    <w:rsid w:val="006E7398"/>
    <w:rsid w:val="006F01DB"/>
    <w:rsid w:val="007131F2"/>
    <w:rsid w:val="00777C2A"/>
    <w:rsid w:val="007E5A70"/>
    <w:rsid w:val="007F2BC5"/>
    <w:rsid w:val="007F4B76"/>
    <w:rsid w:val="00816116"/>
    <w:rsid w:val="00892A1D"/>
    <w:rsid w:val="008A5127"/>
    <w:rsid w:val="008A707F"/>
    <w:rsid w:val="008F045C"/>
    <w:rsid w:val="00946722"/>
    <w:rsid w:val="009540D3"/>
    <w:rsid w:val="009767CC"/>
    <w:rsid w:val="009C312E"/>
    <w:rsid w:val="009D206A"/>
    <w:rsid w:val="00A0058D"/>
    <w:rsid w:val="00A036A3"/>
    <w:rsid w:val="00A10624"/>
    <w:rsid w:val="00A3176F"/>
    <w:rsid w:val="00A577AB"/>
    <w:rsid w:val="00A62AC2"/>
    <w:rsid w:val="00AF5C43"/>
    <w:rsid w:val="00AF6F41"/>
    <w:rsid w:val="00B47539"/>
    <w:rsid w:val="00B52997"/>
    <w:rsid w:val="00B864BD"/>
    <w:rsid w:val="00BA0A87"/>
    <w:rsid w:val="00BF16D0"/>
    <w:rsid w:val="00C01B84"/>
    <w:rsid w:val="00C056DF"/>
    <w:rsid w:val="00C247A0"/>
    <w:rsid w:val="00C6619E"/>
    <w:rsid w:val="00CB6B93"/>
    <w:rsid w:val="00CE4FDE"/>
    <w:rsid w:val="00CF1665"/>
    <w:rsid w:val="00D006A0"/>
    <w:rsid w:val="00D25A5B"/>
    <w:rsid w:val="00D27FC0"/>
    <w:rsid w:val="00D300AA"/>
    <w:rsid w:val="00D4110A"/>
    <w:rsid w:val="00D460D3"/>
    <w:rsid w:val="00D5731A"/>
    <w:rsid w:val="00D624E7"/>
    <w:rsid w:val="00D85CEA"/>
    <w:rsid w:val="00D96ABD"/>
    <w:rsid w:val="00D97B85"/>
    <w:rsid w:val="00DA7DC6"/>
    <w:rsid w:val="00DE30D3"/>
    <w:rsid w:val="00E0382A"/>
    <w:rsid w:val="00EF1EBA"/>
    <w:rsid w:val="00F361E4"/>
    <w:rsid w:val="00F50683"/>
    <w:rsid w:val="00F565F3"/>
    <w:rsid w:val="00F61ACF"/>
    <w:rsid w:val="00FB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FBEC"/>
  <w15:chartTrackingRefBased/>
  <w15:docId w15:val="{9228D4CD-9FB5-4CD9-9B45-D045C474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FB7"/>
    <w:rPr>
      <w:color w:val="0563C1" w:themeColor="hyperlink"/>
      <w:u w:val="single"/>
    </w:rPr>
  </w:style>
  <w:style w:type="character" w:styleId="UnresolvedMention">
    <w:name w:val="Unresolved Mention"/>
    <w:basedOn w:val="DefaultParagraphFont"/>
    <w:uiPriority w:val="99"/>
    <w:semiHidden/>
    <w:unhideWhenUsed/>
    <w:rsid w:val="00105FB7"/>
    <w:rPr>
      <w:color w:val="605E5C"/>
      <w:shd w:val="clear" w:color="auto" w:fill="E1DFDD"/>
    </w:rPr>
  </w:style>
  <w:style w:type="character" w:customStyle="1" w:styleId="more-text">
    <w:name w:val="more-text"/>
    <w:basedOn w:val="DefaultParagraphFont"/>
    <w:rsid w:val="00DE30D3"/>
  </w:style>
  <w:style w:type="paragraph" w:styleId="Header">
    <w:name w:val="header"/>
    <w:basedOn w:val="Normal"/>
    <w:link w:val="HeaderChar"/>
    <w:uiPriority w:val="99"/>
    <w:unhideWhenUsed/>
    <w:rsid w:val="006A4ADB"/>
    <w:pPr>
      <w:tabs>
        <w:tab w:val="center" w:pos="4680"/>
        <w:tab w:val="right" w:pos="9360"/>
      </w:tabs>
    </w:pPr>
  </w:style>
  <w:style w:type="character" w:customStyle="1" w:styleId="HeaderChar">
    <w:name w:val="Header Char"/>
    <w:basedOn w:val="DefaultParagraphFont"/>
    <w:link w:val="Header"/>
    <w:uiPriority w:val="99"/>
    <w:rsid w:val="006A4ADB"/>
    <w:rPr>
      <w:rFonts w:ascii="Calibri" w:hAnsi="Calibri" w:cs="Calibri"/>
    </w:rPr>
  </w:style>
  <w:style w:type="paragraph" w:styleId="Footer">
    <w:name w:val="footer"/>
    <w:basedOn w:val="Normal"/>
    <w:link w:val="FooterChar"/>
    <w:uiPriority w:val="99"/>
    <w:unhideWhenUsed/>
    <w:rsid w:val="006A4ADB"/>
    <w:pPr>
      <w:tabs>
        <w:tab w:val="center" w:pos="4680"/>
        <w:tab w:val="right" w:pos="9360"/>
      </w:tabs>
    </w:pPr>
  </w:style>
  <w:style w:type="character" w:customStyle="1" w:styleId="FooterChar">
    <w:name w:val="Footer Char"/>
    <w:basedOn w:val="DefaultParagraphFont"/>
    <w:link w:val="Footer"/>
    <w:uiPriority w:val="99"/>
    <w:rsid w:val="006A4ADB"/>
    <w:rPr>
      <w:rFonts w:ascii="Calibri" w:hAnsi="Calibri" w:cs="Calibri"/>
    </w:rPr>
  </w:style>
  <w:style w:type="paragraph" w:styleId="ListParagraph">
    <w:name w:val="List Paragraph"/>
    <w:basedOn w:val="Normal"/>
    <w:uiPriority w:val="34"/>
    <w:qFormat/>
    <w:rsid w:val="00CF1665"/>
    <w:pPr>
      <w:ind w:left="720"/>
      <w:contextualSpacing/>
    </w:pPr>
  </w:style>
  <w:style w:type="paragraph" w:customStyle="1" w:styleId="Default">
    <w:name w:val="Default"/>
    <w:basedOn w:val="Normal"/>
    <w:rsid w:val="00A577AB"/>
    <w:pPr>
      <w:autoSpaceDE w:val="0"/>
      <w:autoSpaceDN w:val="0"/>
    </w:pPr>
    <w:rPr>
      <w:rFonts w:ascii="Symbol" w:hAnsi="Symbol"/>
      <w:color w:val="000000"/>
      <w:sz w:val="24"/>
      <w:szCs w:val="24"/>
    </w:rPr>
  </w:style>
  <w:style w:type="character" w:styleId="PlaceholderText">
    <w:name w:val="Placeholder Text"/>
    <w:basedOn w:val="DefaultParagraphFont"/>
    <w:uiPriority w:val="99"/>
    <w:semiHidden/>
    <w:rsid w:val="008A707F"/>
    <w:rPr>
      <w:color w:val="808080"/>
    </w:rPr>
  </w:style>
  <w:style w:type="paragraph" w:styleId="NormalWeb">
    <w:name w:val="Normal (Web)"/>
    <w:basedOn w:val="Normal"/>
    <w:uiPriority w:val="99"/>
    <w:semiHidden/>
    <w:unhideWhenUsed/>
    <w:rsid w:val="00A3176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916F3"/>
    <w:rPr>
      <w:color w:val="954F72" w:themeColor="followedHyperlink"/>
      <w:u w:val="single"/>
    </w:rPr>
  </w:style>
  <w:style w:type="paragraph" w:customStyle="1" w:styleId="BasicParagraph">
    <w:name w:val="[Basic Paragraph]"/>
    <w:basedOn w:val="Normal"/>
    <w:uiPriority w:val="99"/>
    <w:rsid w:val="001158D8"/>
    <w:pPr>
      <w:autoSpaceDE w:val="0"/>
      <w:autoSpaceDN w:val="0"/>
      <w:adjustRightInd w:val="0"/>
      <w:spacing w:line="288" w:lineRule="auto"/>
      <w:textAlignment w:val="center"/>
    </w:pPr>
    <w:rPr>
      <w:rFonts w:ascii="Minion Pro" w:hAnsi="Minion Pro" w:cs="Minion Pro"/>
      <w:color w:val="000000"/>
      <w:sz w:val="24"/>
      <w:szCs w:val="24"/>
    </w:rPr>
  </w:style>
  <w:style w:type="paragraph" w:styleId="NoSpacing">
    <w:name w:val="No Spacing"/>
    <w:uiPriority w:val="1"/>
    <w:qFormat/>
    <w:rsid w:val="00594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52001">
      <w:bodyDiv w:val="1"/>
      <w:marLeft w:val="0"/>
      <w:marRight w:val="0"/>
      <w:marTop w:val="0"/>
      <w:marBottom w:val="0"/>
      <w:divBdr>
        <w:top w:val="none" w:sz="0" w:space="0" w:color="auto"/>
        <w:left w:val="none" w:sz="0" w:space="0" w:color="auto"/>
        <w:bottom w:val="none" w:sz="0" w:space="0" w:color="auto"/>
        <w:right w:val="none" w:sz="0" w:space="0" w:color="auto"/>
      </w:divBdr>
      <w:divsChild>
        <w:div w:id="1854147886">
          <w:marLeft w:val="0"/>
          <w:marRight w:val="0"/>
          <w:marTop w:val="0"/>
          <w:marBottom w:val="0"/>
          <w:divBdr>
            <w:top w:val="none" w:sz="0" w:space="0" w:color="auto"/>
            <w:left w:val="none" w:sz="0" w:space="0" w:color="auto"/>
            <w:bottom w:val="none" w:sz="0" w:space="0" w:color="auto"/>
            <w:right w:val="none" w:sz="0" w:space="0" w:color="auto"/>
          </w:divBdr>
        </w:div>
        <w:div w:id="902520796">
          <w:marLeft w:val="0"/>
          <w:marRight w:val="0"/>
          <w:marTop w:val="0"/>
          <w:marBottom w:val="0"/>
          <w:divBdr>
            <w:top w:val="none" w:sz="0" w:space="0" w:color="auto"/>
            <w:left w:val="none" w:sz="0" w:space="0" w:color="auto"/>
            <w:bottom w:val="none" w:sz="0" w:space="0" w:color="auto"/>
            <w:right w:val="none" w:sz="0" w:space="0" w:color="auto"/>
          </w:divBdr>
        </w:div>
        <w:div w:id="231358164">
          <w:marLeft w:val="0"/>
          <w:marRight w:val="0"/>
          <w:marTop w:val="0"/>
          <w:marBottom w:val="0"/>
          <w:divBdr>
            <w:top w:val="none" w:sz="0" w:space="0" w:color="auto"/>
            <w:left w:val="none" w:sz="0" w:space="0" w:color="auto"/>
            <w:bottom w:val="none" w:sz="0" w:space="0" w:color="auto"/>
            <w:right w:val="none" w:sz="0" w:space="0" w:color="auto"/>
          </w:divBdr>
        </w:div>
        <w:div w:id="1802843167">
          <w:marLeft w:val="0"/>
          <w:marRight w:val="0"/>
          <w:marTop w:val="0"/>
          <w:marBottom w:val="0"/>
          <w:divBdr>
            <w:top w:val="none" w:sz="0" w:space="0" w:color="auto"/>
            <w:left w:val="none" w:sz="0" w:space="0" w:color="auto"/>
            <w:bottom w:val="none" w:sz="0" w:space="0" w:color="auto"/>
            <w:right w:val="none" w:sz="0" w:space="0" w:color="auto"/>
          </w:divBdr>
        </w:div>
        <w:div w:id="293414698">
          <w:marLeft w:val="0"/>
          <w:marRight w:val="0"/>
          <w:marTop w:val="0"/>
          <w:marBottom w:val="0"/>
          <w:divBdr>
            <w:top w:val="none" w:sz="0" w:space="0" w:color="auto"/>
            <w:left w:val="none" w:sz="0" w:space="0" w:color="auto"/>
            <w:bottom w:val="none" w:sz="0" w:space="0" w:color="auto"/>
            <w:right w:val="none" w:sz="0" w:space="0" w:color="auto"/>
          </w:divBdr>
        </w:div>
      </w:divsChild>
    </w:div>
    <w:div w:id="393435565">
      <w:bodyDiv w:val="1"/>
      <w:marLeft w:val="0"/>
      <w:marRight w:val="0"/>
      <w:marTop w:val="0"/>
      <w:marBottom w:val="0"/>
      <w:divBdr>
        <w:top w:val="none" w:sz="0" w:space="0" w:color="auto"/>
        <w:left w:val="none" w:sz="0" w:space="0" w:color="auto"/>
        <w:bottom w:val="none" w:sz="0" w:space="0" w:color="auto"/>
        <w:right w:val="none" w:sz="0" w:space="0" w:color="auto"/>
      </w:divBdr>
    </w:div>
    <w:div w:id="542988186">
      <w:bodyDiv w:val="1"/>
      <w:marLeft w:val="0"/>
      <w:marRight w:val="0"/>
      <w:marTop w:val="0"/>
      <w:marBottom w:val="0"/>
      <w:divBdr>
        <w:top w:val="none" w:sz="0" w:space="0" w:color="auto"/>
        <w:left w:val="none" w:sz="0" w:space="0" w:color="auto"/>
        <w:bottom w:val="none" w:sz="0" w:space="0" w:color="auto"/>
        <w:right w:val="none" w:sz="0" w:space="0" w:color="auto"/>
      </w:divBdr>
    </w:div>
    <w:div w:id="672757740">
      <w:bodyDiv w:val="1"/>
      <w:marLeft w:val="0"/>
      <w:marRight w:val="0"/>
      <w:marTop w:val="0"/>
      <w:marBottom w:val="0"/>
      <w:divBdr>
        <w:top w:val="none" w:sz="0" w:space="0" w:color="auto"/>
        <w:left w:val="none" w:sz="0" w:space="0" w:color="auto"/>
        <w:bottom w:val="none" w:sz="0" w:space="0" w:color="auto"/>
        <w:right w:val="none" w:sz="0" w:space="0" w:color="auto"/>
      </w:divBdr>
    </w:div>
    <w:div w:id="1064837849">
      <w:bodyDiv w:val="1"/>
      <w:marLeft w:val="0"/>
      <w:marRight w:val="0"/>
      <w:marTop w:val="0"/>
      <w:marBottom w:val="0"/>
      <w:divBdr>
        <w:top w:val="none" w:sz="0" w:space="0" w:color="auto"/>
        <w:left w:val="none" w:sz="0" w:space="0" w:color="auto"/>
        <w:bottom w:val="none" w:sz="0" w:space="0" w:color="auto"/>
        <w:right w:val="none" w:sz="0" w:space="0" w:color="auto"/>
      </w:divBdr>
    </w:div>
    <w:div w:id="1307467416">
      <w:bodyDiv w:val="1"/>
      <w:marLeft w:val="0"/>
      <w:marRight w:val="0"/>
      <w:marTop w:val="0"/>
      <w:marBottom w:val="0"/>
      <w:divBdr>
        <w:top w:val="none" w:sz="0" w:space="0" w:color="auto"/>
        <w:left w:val="none" w:sz="0" w:space="0" w:color="auto"/>
        <w:bottom w:val="none" w:sz="0" w:space="0" w:color="auto"/>
        <w:right w:val="none" w:sz="0" w:space="0" w:color="auto"/>
      </w:divBdr>
    </w:div>
    <w:div w:id="1412970678">
      <w:bodyDiv w:val="1"/>
      <w:marLeft w:val="0"/>
      <w:marRight w:val="0"/>
      <w:marTop w:val="0"/>
      <w:marBottom w:val="0"/>
      <w:divBdr>
        <w:top w:val="none" w:sz="0" w:space="0" w:color="auto"/>
        <w:left w:val="none" w:sz="0" w:space="0" w:color="auto"/>
        <w:bottom w:val="none" w:sz="0" w:space="0" w:color="auto"/>
        <w:right w:val="none" w:sz="0" w:space="0" w:color="auto"/>
      </w:divBdr>
    </w:div>
    <w:div w:id="1483963675">
      <w:bodyDiv w:val="1"/>
      <w:marLeft w:val="0"/>
      <w:marRight w:val="0"/>
      <w:marTop w:val="0"/>
      <w:marBottom w:val="0"/>
      <w:divBdr>
        <w:top w:val="none" w:sz="0" w:space="0" w:color="auto"/>
        <w:left w:val="none" w:sz="0" w:space="0" w:color="auto"/>
        <w:bottom w:val="none" w:sz="0" w:space="0" w:color="auto"/>
        <w:right w:val="none" w:sz="0" w:space="0" w:color="auto"/>
      </w:divBdr>
    </w:div>
    <w:div w:id="1534687311">
      <w:bodyDiv w:val="1"/>
      <w:marLeft w:val="0"/>
      <w:marRight w:val="0"/>
      <w:marTop w:val="0"/>
      <w:marBottom w:val="0"/>
      <w:divBdr>
        <w:top w:val="none" w:sz="0" w:space="0" w:color="auto"/>
        <w:left w:val="none" w:sz="0" w:space="0" w:color="auto"/>
        <w:bottom w:val="none" w:sz="0" w:space="0" w:color="auto"/>
        <w:right w:val="none" w:sz="0" w:space="0" w:color="auto"/>
      </w:divBdr>
    </w:div>
    <w:div w:id="1982231246">
      <w:bodyDiv w:val="1"/>
      <w:marLeft w:val="0"/>
      <w:marRight w:val="0"/>
      <w:marTop w:val="0"/>
      <w:marBottom w:val="0"/>
      <w:divBdr>
        <w:top w:val="none" w:sz="0" w:space="0" w:color="auto"/>
        <w:left w:val="none" w:sz="0" w:space="0" w:color="auto"/>
        <w:bottom w:val="none" w:sz="0" w:space="0" w:color="auto"/>
        <w:right w:val="none" w:sz="0" w:space="0" w:color="auto"/>
      </w:divBdr>
    </w:div>
    <w:div w:id="19888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DD802-7BB9-44BB-B6BA-89563548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Sands</dc:creator>
  <cp:keywords/>
  <dc:description/>
  <cp:lastModifiedBy>Jessica Lee</cp:lastModifiedBy>
  <cp:revision>2</cp:revision>
  <dcterms:created xsi:type="dcterms:W3CDTF">2021-06-08T17:31:00Z</dcterms:created>
  <dcterms:modified xsi:type="dcterms:W3CDTF">2021-06-08T17:31:00Z</dcterms:modified>
</cp:coreProperties>
</file>