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FE79" w14:textId="72AF9ACB" w:rsidR="009540D3" w:rsidRDefault="009540D3"/>
    <w:tbl>
      <w:tblPr>
        <w:tblW w:w="0" w:type="auto"/>
        <w:tblInd w:w="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5449"/>
      </w:tblGrid>
      <w:tr w:rsidR="001158D8" w14:paraId="2A34A25D" w14:textId="77777777" w:rsidTr="007F2BC5">
        <w:trPr>
          <w:trHeight w:val="2780"/>
        </w:trPr>
        <w:tc>
          <w:tcPr>
            <w:tcW w:w="7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003B" w14:textId="7CFDFAAF" w:rsidR="001158D8" w:rsidRDefault="00A2389E" w:rsidP="00F50683">
            <w:pPr>
              <w:pStyle w:val="BasicParagraph"/>
              <w:suppressAutoHyphens/>
              <w:rPr>
                <w:rFonts w:ascii="Myriad Pro Light" w:hAnsi="Myriad Pro Light" w:cs="Myriad Pro Light"/>
                <w:color w:val="5D86A0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DEF1C5B" wp14:editId="191FB27E">
                  <wp:extent cx="4972050" cy="188955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8022" cy="1907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DC3" w14:paraId="5559D4CC" w14:textId="77777777" w:rsidTr="007F2BC5">
        <w:trPr>
          <w:trHeight w:val="3813"/>
        </w:trPr>
        <w:tc>
          <w:tcPr>
            <w:tcW w:w="7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BE9C" w14:textId="32F78E3E" w:rsidR="003C4B79" w:rsidRPr="000074DC" w:rsidRDefault="003C4B79" w:rsidP="00081C18">
            <w:pPr>
              <w:widowControl w:val="0"/>
              <w:spacing w:after="120"/>
              <w:rPr>
                <w:rFonts w:ascii="Calibri Light" w:hAnsi="Calibri Light" w:cs="Calibri Light"/>
                <w:color w:val="000000"/>
                <w:kern w:val="28"/>
                <w:sz w:val="4"/>
                <w:szCs w:val="4"/>
                <w14:cntxtAlts/>
              </w:rPr>
            </w:pPr>
            <w:bookmarkStart w:id="0" w:name="_Hlk41053896"/>
          </w:p>
          <w:p w14:paraId="31E8EC1F" w14:textId="085A5614" w:rsidR="00B8036C" w:rsidRPr="00B8036C" w:rsidRDefault="004E4035" w:rsidP="00B8036C">
            <w:pPr>
              <w:rPr>
                <w:rFonts w:ascii="Arial" w:hAnsi="Arial" w:cs="Arial"/>
                <w:color w:val="2BAC69"/>
                <w:kern w:val="28"/>
                <w:sz w:val="48"/>
                <w:szCs w:val="48"/>
                <w14:cntxtAlts/>
              </w:rPr>
            </w:pPr>
            <w:r>
              <w:rPr>
                <w:rFonts w:ascii="Arial" w:hAnsi="Arial" w:cs="Arial"/>
                <w:color w:val="2BAC69"/>
                <w:kern w:val="28"/>
                <w:sz w:val="48"/>
                <w:szCs w:val="48"/>
                <w14:cntxtAlts/>
              </w:rPr>
              <w:t>O</w:t>
            </w:r>
            <w:r w:rsidR="00D45B7C">
              <w:rPr>
                <w:rFonts w:ascii="Arial" w:hAnsi="Arial" w:cs="Arial"/>
                <w:color w:val="2BAC69"/>
                <w:kern w:val="28"/>
                <w:sz w:val="48"/>
                <w:szCs w:val="48"/>
                <w14:cntxtAlts/>
              </w:rPr>
              <w:t xml:space="preserve">ne </w:t>
            </w:r>
            <w:r>
              <w:rPr>
                <w:rFonts w:ascii="Arial" w:hAnsi="Arial" w:cs="Arial"/>
                <w:color w:val="2BAC69"/>
                <w:kern w:val="28"/>
                <w:sz w:val="48"/>
                <w:szCs w:val="48"/>
                <w14:cntxtAlts/>
              </w:rPr>
              <w:t>in</w:t>
            </w:r>
            <w:r w:rsidR="00D45B7C">
              <w:rPr>
                <w:rFonts w:ascii="Arial" w:hAnsi="Arial" w:cs="Arial"/>
                <w:color w:val="2BAC69"/>
                <w:kern w:val="28"/>
                <w:sz w:val="48"/>
                <w:szCs w:val="48"/>
                <w14:cntxtAlts/>
              </w:rPr>
              <w:t xml:space="preserve"> three American adults </w:t>
            </w:r>
            <w:r>
              <w:rPr>
                <w:rFonts w:ascii="Arial" w:hAnsi="Arial" w:cs="Arial"/>
                <w:color w:val="2BAC69"/>
                <w:kern w:val="28"/>
                <w:sz w:val="48"/>
                <w:szCs w:val="48"/>
                <w14:cntxtAlts/>
              </w:rPr>
              <w:br/>
            </w:r>
            <w:r w:rsidR="00D45B7C">
              <w:rPr>
                <w:rFonts w:ascii="Arial" w:hAnsi="Arial" w:cs="Arial"/>
                <w:color w:val="2BAC69"/>
                <w:kern w:val="28"/>
                <w:sz w:val="48"/>
                <w:szCs w:val="48"/>
                <w14:cntxtAlts/>
              </w:rPr>
              <w:t xml:space="preserve">have prediabetes. </w:t>
            </w:r>
          </w:p>
          <w:p w14:paraId="0E055BFF" w14:textId="77777777" w:rsidR="003F307F" w:rsidRDefault="003F307F" w:rsidP="00132BB0">
            <w:pPr>
              <w:rPr>
                <w:rFonts w:ascii="Arial" w:hAnsi="Arial" w:cs="Arial"/>
                <w:b/>
                <w:bCs/>
                <w:color w:val="009C61"/>
              </w:rPr>
            </w:pPr>
          </w:p>
          <w:p w14:paraId="31B4C54E" w14:textId="4EFF6C0B" w:rsidR="00B8036C" w:rsidRDefault="00D45B7C" w:rsidP="00D45B7C">
            <w:pPr>
              <w:rPr>
                <w:rFonts w:ascii="Arial" w:hAnsi="Arial" w:cs="Arial"/>
              </w:rPr>
            </w:pPr>
            <w:r w:rsidRPr="00CA1E43">
              <w:rPr>
                <w:rFonts w:ascii="Arial" w:hAnsi="Arial" w:cs="Arial"/>
                <w:sz w:val="32"/>
                <w:szCs w:val="32"/>
              </w:rPr>
              <w:t xml:space="preserve">Yet, nine out of </w:t>
            </w:r>
            <w:r w:rsidR="004E4035">
              <w:rPr>
                <w:rFonts w:ascii="Arial" w:hAnsi="Arial" w:cs="Arial"/>
                <w:sz w:val="32"/>
                <w:szCs w:val="32"/>
              </w:rPr>
              <w:t>ten</w:t>
            </w:r>
            <w:r w:rsidR="00AA07CF" w:rsidRPr="00CA1E4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A1E43">
              <w:rPr>
                <w:rFonts w:ascii="Arial" w:hAnsi="Arial" w:cs="Arial"/>
                <w:sz w:val="32"/>
                <w:szCs w:val="32"/>
              </w:rPr>
              <w:t xml:space="preserve">people with prediabetes </w:t>
            </w:r>
            <w:r w:rsidR="004E4035">
              <w:rPr>
                <w:rFonts w:ascii="Arial" w:hAnsi="Arial" w:cs="Arial"/>
                <w:sz w:val="32"/>
                <w:szCs w:val="32"/>
              </w:rPr>
              <w:br/>
            </w:r>
            <w:r w:rsidRPr="00CA1E43">
              <w:rPr>
                <w:rFonts w:ascii="Arial" w:hAnsi="Arial" w:cs="Arial"/>
                <w:sz w:val="32"/>
                <w:szCs w:val="32"/>
              </w:rPr>
              <w:t>don’t know they have it</w:t>
            </w:r>
            <w:r w:rsidR="00AA07CF">
              <w:rPr>
                <w:rFonts w:ascii="Arial" w:hAnsi="Arial" w:cs="Arial"/>
              </w:rPr>
              <w:t>.</w:t>
            </w:r>
            <w:r w:rsidR="0070241A" w:rsidRPr="0070241A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  <w:p w14:paraId="264E8313" w14:textId="1CF67E2E" w:rsidR="00B8036C" w:rsidRDefault="00B8036C" w:rsidP="00B8036C"/>
          <w:p w14:paraId="572E7E7E" w14:textId="01646382" w:rsidR="00D45B7C" w:rsidRDefault="00AA07CF" w:rsidP="00D45B7C">
            <w:pPr>
              <w:rPr>
                <w:rFonts w:ascii="Arial" w:hAnsi="Arial" w:cs="Arial"/>
                <w:b/>
                <w:bCs/>
                <w:color w:val="009C61"/>
              </w:rPr>
            </w:pPr>
            <w:r>
              <w:rPr>
                <w:rFonts w:ascii="Arial" w:hAnsi="Arial" w:cs="Arial"/>
                <w:b/>
                <w:bCs/>
                <w:color w:val="009C61"/>
              </w:rPr>
              <w:t xml:space="preserve">There is </w:t>
            </w:r>
            <w:r w:rsidR="00D45B7C">
              <w:rPr>
                <w:rFonts w:ascii="Arial" w:hAnsi="Arial" w:cs="Arial"/>
                <w:b/>
                <w:bCs/>
                <w:color w:val="009C61"/>
              </w:rPr>
              <w:t xml:space="preserve">good news, however. </w:t>
            </w:r>
          </w:p>
          <w:p w14:paraId="0F2D4FCC" w14:textId="720FD86E" w:rsidR="00D45B7C" w:rsidRDefault="00D45B7C" w:rsidP="00D45B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B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Progression from prediabetes to </w:t>
            </w:r>
            <w:r w:rsidR="002177F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AA07CF" w:rsidRPr="00D45B7C">
              <w:rPr>
                <w:rFonts w:ascii="Calibri" w:hAnsi="Calibri" w:cs="Calibri"/>
                <w:color w:val="000000"/>
                <w:sz w:val="22"/>
                <w:szCs w:val="22"/>
              </w:rPr>
              <w:t>ype</w:t>
            </w:r>
            <w:r w:rsidR="00AA07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45B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r w:rsidR="00AA07CF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AA07CF" w:rsidRPr="00D45B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iabetes </w:t>
            </w:r>
            <w:r w:rsidRPr="00D45B7C">
              <w:rPr>
                <w:rFonts w:ascii="Calibri" w:hAnsi="Calibri" w:cs="Calibri"/>
                <w:color w:val="000000"/>
                <w:sz w:val="22"/>
                <w:szCs w:val="22"/>
              </w:rPr>
              <w:t>isn’t inevitable. Eating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45B7C">
              <w:rPr>
                <w:rFonts w:ascii="Calibri" w:hAnsi="Calibri" w:cs="Calibri"/>
                <w:color w:val="000000"/>
                <w:sz w:val="22"/>
                <w:szCs w:val="22"/>
              </w:rPr>
              <w:t>healthy foods, making physical activity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45B7C">
              <w:rPr>
                <w:rFonts w:ascii="Calibri" w:hAnsi="Calibri" w:cs="Calibri"/>
                <w:color w:val="000000"/>
                <w:sz w:val="22"/>
                <w:szCs w:val="22"/>
              </w:rPr>
              <w:t>part of your daily routine</w:t>
            </w:r>
            <w:r w:rsidR="00AA07C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D45B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staying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45B7C">
              <w:rPr>
                <w:rFonts w:ascii="Calibri" w:hAnsi="Calibri" w:cs="Calibri"/>
                <w:color w:val="000000"/>
                <w:sz w:val="22"/>
                <w:szCs w:val="22"/>
              </w:rPr>
              <w:t>at a healthy weight can help bring your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45B7C">
              <w:rPr>
                <w:rFonts w:ascii="Calibri" w:hAnsi="Calibri" w:cs="Calibri"/>
                <w:color w:val="000000"/>
                <w:sz w:val="22"/>
                <w:szCs w:val="22"/>
              </w:rPr>
              <w:t>blood sugar level back to normal.</w:t>
            </w:r>
          </w:p>
          <w:p w14:paraId="7813263E" w14:textId="77777777" w:rsidR="00D45B7C" w:rsidRDefault="00D45B7C" w:rsidP="00D45B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832BC0B" w14:textId="59CC05F4" w:rsidR="00B8036C" w:rsidRDefault="00D45B7C" w:rsidP="00D45B7C">
            <w:pPr>
              <w:rPr>
                <w:rFonts w:ascii="Arial" w:hAnsi="Arial" w:cs="Arial"/>
                <w:b/>
                <w:bCs/>
                <w:color w:val="009C61"/>
              </w:rPr>
            </w:pPr>
            <w:r>
              <w:rPr>
                <w:rFonts w:ascii="Arial" w:hAnsi="Arial" w:cs="Arial"/>
                <w:b/>
                <w:bCs/>
                <w:color w:val="009C61"/>
              </w:rPr>
              <w:t xml:space="preserve">Why reduce your risk? </w:t>
            </w:r>
          </w:p>
          <w:p w14:paraId="31B4C1CA" w14:textId="710B5F49" w:rsidR="00D45B7C" w:rsidRPr="00D45B7C" w:rsidRDefault="00D45B7C" w:rsidP="00D45B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B7C">
              <w:rPr>
                <w:rFonts w:ascii="Calibri" w:hAnsi="Calibri" w:cs="Calibri"/>
                <w:color w:val="000000"/>
                <w:sz w:val="22"/>
                <w:szCs w:val="22"/>
              </w:rPr>
              <w:t>Diabetes involves problems with a hormone called insulin. Normally insulin helps control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45B7C">
              <w:rPr>
                <w:rFonts w:ascii="Calibri" w:hAnsi="Calibri" w:cs="Calibri"/>
                <w:color w:val="000000"/>
                <w:sz w:val="22"/>
                <w:szCs w:val="22"/>
              </w:rPr>
              <w:t>our blood sugar levels, moving it from our bloodstream into our cells to be used for energy.</w:t>
            </w:r>
            <w:r>
              <w:t xml:space="preserve"> </w:t>
            </w:r>
            <w:r w:rsidRPr="00D45B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Diabetes can lead to </w:t>
            </w:r>
            <w:r w:rsidR="00AA07CF" w:rsidRPr="00D45B7C">
              <w:rPr>
                <w:rFonts w:ascii="Calibri" w:hAnsi="Calibri" w:cs="Calibri"/>
                <w:color w:val="000000"/>
                <w:sz w:val="22"/>
                <w:szCs w:val="22"/>
              </w:rPr>
              <w:t>long</w:t>
            </w:r>
            <w:r w:rsidR="00AA07CF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D45B7C">
              <w:rPr>
                <w:rFonts w:ascii="Calibri" w:hAnsi="Calibri" w:cs="Calibri"/>
                <w:color w:val="000000"/>
                <w:sz w:val="22"/>
                <w:szCs w:val="22"/>
              </w:rPr>
              <w:t>term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45B7C">
              <w:rPr>
                <w:rFonts w:ascii="Calibri" w:hAnsi="Calibri" w:cs="Calibri"/>
                <w:color w:val="000000"/>
                <w:sz w:val="22"/>
                <w:szCs w:val="22"/>
              </w:rPr>
              <w:t>complications such as artery, kidney,</w:t>
            </w:r>
          </w:p>
          <w:p w14:paraId="2C055504" w14:textId="0654B49D" w:rsidR="006B1633" w:rsidRDefault="00AA07CF" w:rsidP="00D45B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B7C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D45B7C" w:rsidRPr="00D45B7C">
              <w:rPr>
                <w:rFonts w:ascii="Calibri" w:hAnsi="Calibri" w:cs="Calibri"/>
                <w:color w:val="000000"/>
                <w:sz w:val="22"/>
                <w:szCs w:val="22"/>
              </w:rPr>
              <w:t>erve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D45B7C" w:rsidRPr="00D45B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eye damage. Diabetes also</w:t>
            </w:r>
            <w:r w:rsidR="00D45B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45B7C" w:rsidRPr="00D45B7C">
              <w:rPr>
                <w:rFonts w:ascii="Calibri" w:hAnsi="Calibri" w:cs="Calibri"/>
                <w:color w:val="000000"/>
                <w:sz w:val="22"/>
                <w:szCs w:val="22"/>
              </w:rPr>
              <w:t>can increase the risk of heart disease.</w:t>
            </w:r>
          </w:p>
          <w:p w14:paraId="23EB41C6" w14:textId="77777777" w:rsidR="00D45B7C" w:rsidRDefault="00D45B7C" w:rsidP="00D45B7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60F5EB8" w14:textId="605415B4" w:rsidR="00D45B7C" w:rsidRPr="00D45B7C" w:rsidRDefault="00D45B7C" w:rsidP="00D45B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5B7C">
              <w:rPr>
                <w:rFonts w:ascii="Calibri" w:hAnsi="Calibri" w:cs="Calibri"/>
                <w:color w:val="000000"/>
                <w:sz w:val="22"/>
                <w:szCs w:val="22"/>
              </w:rPr>
              <w:t>Prediabetes doesn’t usually have any signs or symptoms, so talking to your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45B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provider about getting your blood sugar tested is extremely important. </w:t>
            </w:r>
          </w:p>
          <w:p w14:paraId="230666DD" w14:textId="77777777" w:rsidR="00D45B7C" w:rsidRDefault="00D45B7C" w:rsidP="00D45B7C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b/>
                <w:bCs/>
                <w:color w:val="00A968"/>
                <w:sz w:val="23"/>
                <w:szCs w:val="23"/>
              </w:rPr>
            </w:pPr>
          </w:p>
          <w:p w14:paraId="2155591D" w14:textId="6D2BEA3D" w:rsidR="007F2BC5" w:rsidRDefault="00D45B7C" w:rsidP="00D45B7C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b/>
                <w:bCs/>
                <w:color w:val="00A968"/>
                <w:sz w:val="23"/>
                <w:szCs w:val="23"/>
              </w:rPr>
            </w:pPr>
            <w:r w:rsidRPr="00D45B7C">
              <w:rPr>
                <w:rFonts w:asciiTheme="minorHAnsi" w:eastAsiaTheme="minorHAnsi" w:hAnsiTheme="minorHAnsi" w:cstheme="minorHAnsi"/>
                <w:b/>
                <w:bCs/>
                <w:color w:val="00A968"/>
                <w:sz w:val="23"/>
                <w:szCs w:val="23"/>
              </w:rPr>
              <w:t>Contact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A968"/>
                <w:sz w:val="23"/>
                <w:szCs w:val="23"/>
              </w:rPr>
              <w:t xml:space="preserve"> </w:t>
            </w:r>
            <w:r w:rsidRPr="00D45B7C">
              <w:rPr>
                <w:rFonts w:asciiTheme="minorHAnsi" w:eastAsiaTheme="minorHAnsi" w:hAnsiTheme="minorHAnsi" w:cstheme="minorHAnsi"/>
                <w:b/>
                <w:bCs/>
                <w:color w:val="00A968"/>
                <w:sz w:val="23"/>
                <w:szCs w:val="23"/>
              </w:rPr>
              <w:t>your healthcare provider to schedule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A968"/>
                <w:sz w:val="23"/>
                <w:szCs w:val="23"/>
              </w:rPr>
              <w:t xml:space="preserve"> </w:t>
            </w:r>
            <w:r w:rsidRPr="00D45B7C">
              <w:rPr>
                <w:rFonts w:asciiTheme="minorHAnsi" w:eastAsiaTheme="minorHAnsi" w:hAnsiTheme="minorHAnsi" w:cstheme="minorHAnsi"/>
                <w:b/>
                <w:bCs/>
                <w:color w:val="00A968"/>
                <w:sz w:val="23"/>
                <w:szCs w:val="23"/>
              </w:rPr>
              <w:t>your annual health screenings and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A968"/>
                <w:sz w:val="23"/>
                <w:szCs w:val="23"/>
              </w:rPr>
              <w:t xml:space="preserve"> </w:t>
            </w:r>
            <w:r w:rsidRPr="00D45B7C">
              <w:rPr>
                <w:rFonts w:asciiTheme="minorHAnsi" w:eastAsiaTheme="minorHAnsi" w:hAnsiTheme="minorHAnsi" w:cstheme="minorHAnsi"/>
                <w:b/>
                <w:bCs/>
                <w:color w:val="00A968"/>
                <w:sz w:val="23"/>
                <w:szCs w:val="23"/>
              </w:rPr>
              <w:t>to discuss your individual eating and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A968"/>
                <w:sz w:val="23"/>
                <w:szCs w:val="23"/>
              </w:rPr>
              <w:t xml:space="preserve"> </w:t>
            </w:r>
            <w:r w:rsidRPr="00D45B7C">
              <w:rPr>
                <w:rFonts w:asciiTheme="minorHAnsi" w:eastAsiaTheme="minorHAnsi" w:hAnsiTheme="minorHAnsi" w:cstheme="minorHAnsi"/>
                <w:b/>
                <w:bCs/>
                <w:color w:val="00A968"/>
                <w:sz w:val="23"/>
                <w:szCs w:val="23"/>
              </w:rPr>
              <w:t>physical activity habits today!</w:t>
            </w:r>
          </w:p>
          <w:p w14:paraId="48C60E8A" w14:textId="3C1943F6" w:rsidR="0070241A" w:rsidRDefault="0070241A" w:rsidP="00D45B7C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b/>
                <w:bCs/>
                <w:color w:val="00A968"/>
                <w:sz w:val="23"/>
                <w:szCs w:val="23"/>
              </w:rPr>
            </w:pPr>
          </w:p>
          <w:p w14:paraId="3559E959" w14:textId="45DB4F2A" w:rsidR="0070241A" w:rsidRPr="0070241A" w:rsidRDefault="0070241A" w:rsidP="00D45B7C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hAnsiTheme="minorHAnsi" w:cstheme="minorHAnsi"/>
                <w:b/>
                <w:bCs/>
                <w:color w:val="009C61"/>
                <w:sz w:val="16"/>
                <w:szCs w:val="16"/>
              </w:rPr>
            </w:pPr>
            <w:r>
              <w:rPr>
                <w:rFonts w:ascii="FoundersGrotesk-Light" w:eastAsiaTheme="minorHAnsi" w:hAnsi="FoundersGrotesk-Light" w:cs="FoundersGrotesk-Light"/>
                <w:color w:val="58595B"/>
                <w:sz w:val="16"/>
                <w:szCs w:val="16"/>
              </w:rPr>
              <w:t xml:space="preserve">Sources: </w:t>
            </w:r>
            <w:hyperlink r:id="rId9" w:history="1">
              <w:r w:rsidRPr="0070241A">
                <w:rPr>
                  <w:rStyle w:val="Hyperlink"/>
                  <w:rFonts w:ascii="FoundersGrotesk-Light" w:eastAsiaTheme="minorHAnsi" w:hAnsi="FoundersGrotesk-Light" w:cs="FoundersGrotesk-Light"/>
                  <w:sz w:val="16"/>
                  <w:szCs w:val="16"/>
                </w:rPr>
                <w:t>What is Diabetes?</w:t>
              </w:r>
            </w:hyperlink>
            <w:r w:rsidRPr="0070241A">
              <w:rPr>
                <w:rFonts w:ascii="FoundersGrotesk-Light" w:eastAsiaTheme="minorHAnsi" w:hAnsi="FoundersGrotesk-Light" w:cs="FoundersGrotesk-Light"/>
                <w:color w:val="58595B"/>
                <w:sz w:val="16"/>
                <w:szCs w:val="16"/>
              </w:rPr>
              <w:t xml:space="preserve"> | CDC, accessed October 15, 2021.</w:t>
            </w:r>
          </w:p>
        </w:tc>
      </w:tr>
      <w:tr w:rsidR="00E0382A" w14:paraId="100823B0" w14:textId="77777777" w:rsidTr="00555C6A">
        <w:trPr>
          <w:trHeight w:val="85"/>
        </w:trPr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57FD7" w14:textId="4E18E50B" w:rsidR="00E0382A" w:rsidRDefault="00E0382A" w:rsidP="00E0382A"/>
        </w:tc>
        <w:tc>
          <w:tcPr>
            <w:tcW w:w="5449" w:type="dxa"/>
            <w:vAlign w:val="bottom"/>
          </w:tcPr>
          <w:p w14:paraId="7AD9C930" w14:textId="0B00F926" w:rsidR="00E0382A" w:rsidRDefault="00E0382A" w:rsidP="00E0382A">
            <w:pPr>
              <w:jc w:val="right"/>
            </w:pPr>
          </w:p>
        </w:tc>
      </w:tr>
      <w:bookmarkEnd w:id="0"/>
    </w:tbl>
    <w:p w14:paraId="0AD33995" w14:textId="2DD52109" w:rsidR="0025392A" w:rsidRPr="0041218A" w:rsidRDefault="0025392A">
      <w:pPr>
        <w:rPr>
          <w:vertAlign w:val="subscript"/>
        </w:rPr>
      </w:pPr>
    </w:p>
    <w:sectPr w:rsidR="0025392A" w:rsidRPr="0041218A" w:rsidSect="00F361E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6A411" w14:textId="77777777" w:rsidR="001C7598" w:rsidRDefault="001C7598" w:rsidP="006A4ADB">
      <w:r>
        <w:separator/>
      </w:r>
    </w:p>
  </w:endnote>
  <w:endnote w:type="continuationSeparator" w:id="0">
    <w:p w14:paraId="6F644DAD" w14:textId="77777777" w:rsidR="001C7598" w:rsidRDefault="001C7598" w:rsidP="006A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20500000000000000"/>
    <w:charset w:val="00"/>
    <w:family w:val="roman"/>
    <w:pitch w:val="variable"/>
    <w:sig w:usb0="E00002AF" w:usb1="5000E07B" w:usb2="00000000" w:usb3="00000000" w:csb0="0000019F" w:csb1="00000000"/>
  </w:font>
  <w:font w:name="Myriad Pro Light">
    <w:altName w:val="Calibri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ersGrotesk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BF388" w14:textId="77777777" w:rsidR="001C7598" w:rsidRDefault="001C7598" w:rsidP="006A4ADB">
      <w:r>
        <w:separator/>
      </w:r>
    </w:p>
  </w:footnote>
  <w:footnote w:type="continuationSeparator" w:id="0">
    <w:p w14:paraId="47480DA1" w14:textId="77777777" w:rsidR="001C7598" w:rsidRDefault="001C7598" w:rsidP="006A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081"/>
    <w:multiLevelType w:val="hybridMultilevel"/>
    <w:tmpl w:val="E438B3A8"/>
    <w:lvl w:ilvl="0" w:tplc="08620F62">
      <w:start w:val="1"/>
      <w:numFmt w:val="bullet"/>
      <w:lvlText w:val="+"/>
      <w:lvlJc w:val="left"/>
      <w:pPr>
        <w:ind w:left="1076" w:hanging="360"/>
      </w:pPr>
      <w:rPr>
        <w:rFonts w:ascii="Calibri" w:hAnsi="Calibri" w:hint="default"/>
        <w:b/>
        <w:i w:val="0"/>
        <w:color w:val="B0BC35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7CB2564"/>
    <w:multiLevelType w:val="hybridMultilevel"/>
    <w:tmpl w:val="B7D6465C"/>
    <w:lvl w:ilvl="0" w:tplc="4F6C49BA">
      <w:numFmt w:val="bullet"/>
      <w:lvlText w:val="·"/>
      <w:lvlJc w:val="left"/>
      <w:pPr>
        <w:ind w:left="716" w:hanging="360"/>
      </w:pPr>
      <w:rPr>
        <w:rFonts w:ascii="Calibri Light" w:eastAsiaTheme="minorHAnsi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17EF618F"/>
    <w:multiLevelType w:val="hybridMultilevel"/>
    <w:tmpl w:val="CD84B968"/>
    <w:lvl w:ilvl="0" w:tplc="D500E6DC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5D87A1"/>
        <w:sz w:val="28"/>
        <w:u w:color="5D8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5672"/>
    <w:multiLevelType w:val="hybridMultilevel"/>
    <w:tmpl w:val="2C3A033E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4DEF"/>
    <w:multiLevelType w:val="hybridMultilevel"/>
    <w:tmpl w:val="41F8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14406"/>
    <w:multiLevelType w:val="hybridMultilevel"/>
    <w:tmpl w:val="934E9146"/>
    <w:lvl w:ilvl="0" w:tplc="C4F450D6">
      <w:start w:val="1"/>
      <w:numFmt w:val="bullet"/>
      <w:lvlText w:val="+"/>
      <w:lvlJc w:val="left"/>
      <w:pPr>
        <w:ind w:left="605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6" w15:restartNumberingAfterBreak="0">
    <w:nsid w:val="33B5559A"/>
    <w:multiLevelType w:val="hybridMultilevel"/>
    <w:tmpl w:val="8C8C3932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75516"/>
    <w:multiLevelType w:val="hybridMultilevel"/>
    <w:tmpl w:val="40FC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E72A1"/>
    <w:multiLevelType w:val="hybridMultilevel"/>
    <w:tmpl w:val="B4FA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936E8"/>
    <w:multiLevelType w:val="hybridMultilevel"/>
    <w:tmpl w:val="55BE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A42E3"/>
    <w:multiLevelType w:val="hybridMultilevel"/>
    <w:tmpl w:val="6D4ECE60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371DF"/>
    <w:multiLevelType w:val="hybridMultilevel"/>
    <w:tmpl w:val="7312F02A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2C58A042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A31CF"/>
    <w:multiLevelType w:val="hybridMultilevel"/>
    <w:tmpl w:val="14F2FAA6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1280D"/>
    <w:multiLevelType w:val="hybridMultilevel"/>
    <w:tmpl w:val="CF2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B1B94"/>
    <w:multiLevelType w:val="hybridMultilevel"/>
    <w:tmpl w:val="603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74004"/>
    <w:multiLevelType w:val="hybridMultilevel"/>
    <w:tmpl w:val="47447372"/>
    <w:lvl w:ilvl="0" w:tplc="366A0C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03998"/>
    <w:multiLevelType w:val="hybridMultilevel"/>
    <w:tmpl w:val="523C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41A93"/>
    <w:multiLevelType w:val="hybridMultilevel"/>
    <w:tmpl w:val="CE12027C"/>
    <w:lvl w:ilvl="0" w:tplc="33F21ED8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1677359"/>
    <w:multiLevelType w:val="hybridMultilevel"/>
    <w:tmpl w:val="E178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8A042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20BD6"/>
    <w:multiLevelType w:val="hybridMultilevel"/>
    <w:tmpl w:val="14FC6A94"/>
    <w:lvl w:ilvl="0" w:tplc="ADE8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877BB"/>
    <w:multiLevelType w:val="hybridMultilevel"/>
    <w:tmpl w:val="3FB8F126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173DB"/>
    <w:multiLevelType w:val="multilevel"/>
    <w:tmpl w:val="C9A6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B31279"/>
    <w:multiLevelType w:val="hybridMultilevel"/>
    <w:tmpl w:val="DB3C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0"/>
  </w:num>
  <w:num w:numId="5">
    <w:abstractNumId w:val="10"/>
  </w:num>
  <w:num w:numId="6">
    <w:abstractNumId w:val="2"/>
  </w:num>
  <w:num w:numId="7">
    <w:abstractNumId w:val="17"/>
  </w:num>
  <w:num w:numId="8">
    <w:abstractNumId w:val="0"/>
  </w:num>
  <w:num w:numId="9">
    <w:abstractNumId w:val="1"/>
  </w:num>
  <w:num w:numId="10">
    <w:abstractNumId w:val="3"/>
  </w:num>
  <w:num w:numId="11">
    <w:abstractNumId w:val="15"/>
  </w:num>
  <w:num w:numId="12">
    <w:abstractNumId w:val="22"/>
  </w:num>
  <w:num w:numId="13">
    <w:abstractNumId w:val="19"/>
  </w:num>
  <w:num w:numId="14">
    <w:abstractNumId w:val="13"/>
  </w:num>
  <w:num w:numId="15">
    <w:abstractNumId w:val="8"/>
  </w:num>
  <w:num w:numId="16">
    <w:abstractNumId w:val="18"/>
  </w:num>
  <w:num w:numId="17">
    <w:abstractNumId w:val="11"/>
  </w:num>
  <w:num w:numId="18">
    <w:abstractNumId w:val="7"/>
  </w:num>
  <w:num w:numId="19">
    <w:abstractNumId w:val="9"/>
  </w:num>
  <w:num w:numId="20">
    <w:abstractNumId w:val="4"/>
  </w:num>
  <w:num w:numId="21">
    <w:abstractNumId w:val="16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E6"/>
    <w:rsid w:val="0000431F"/>
    <w:rsid w:val="000074DC"/>
    <w:rsid w:val="00032DB6"/>
    <w:rsid w:val="00035B6D"/>
    <w:rsid w:val="00081C18"/>
    <w:rsid w:val="00105FB7"/>
    <w:rsid w:val="001158D8"/>
    <w:rsid w:val="0013108B"/>
    <w:rsid w:val="00132BB0"/>
    <w:rsid w:val="00141624"/>
    <w:rsid w:val="00161F5A"/>
    <w:rsid w:val="001926E2"/>
    <w:rsid w:val="001C7598"/>
    <w:rsid w:val="001D422F"/>
    <w:rsid w:val="001F33D5"/>
    <w:rsid w:val="002177F5"/>
    <w:rsid w:val="0025322E"/>
    <w:rsid w:val="0025392A"/>
    <w:rsid w:val="00254FCB"/>
    <w:rsid w:val="0027427A"/>
    <w:rsid w:val="002A5DC3"/>
    <w:rsid w:val="002B52F3"/>
    <w:rsid w:val="002D5C7E"/>
    <w:rsid w:val="00321164"/>
    <w:rsid w:val="00327A75"/>
    <w:rsid w:val="0033201E"/>
    <w:rsid w:val="00353A27"/>
    <w:rsid w:val="0036273D"/>
    <w:rsid w:val="00364D06"/>
    <w:rsid w:val="003838CA"/>
    <w:rsid w:val="003C4B79"/>
    <w:rsid w:val="003D5DD9"/>
    <w:rsid w:val="003E3861"/>
    <w:rsid w:val="003F307F"/>
    <w:rsid w:val="00401092"/>
    <w:rsid w:val="00406450"/>
    <w:rsid w:val="0041218A"/>
    <w:rsid w:val="00423E34"/>
    <w:rsid w:val="00431E41"/>
    <w:rsid w:val="004342A4"/>
    <w:rsid w:val="00481357"/>
    <w:rsid w:val="004814DB"/>
    <w:rsid w:val="004916F3"/>
    <w:rsid w:val="004A00FB"/>
    <w:rsid w:val="004E4035"/>
    <w:rsid w:val="004F482D"/>
    <w:rsid w:val="00546709"/>
    <w:rsid w:val="00555C6A"/>
    <w:rsid w:val="00560FF2"/>
    <w:rsid w:val="005835F6"/>
    <w:rsid w:val="0058450A"/>
    <w:rsid w:val="00584A7A"/>
    <w:rsid w:val="005C6A3D"/>
    <w:rsid w:val="006059E6"/>
    <w:rsid w:val="00617705"/>
    <w:rsid w:val="006348B6"/>
    <w:rsid w:val="0063548D"/>
    <w:rsid w:val="0065003D"/>
    <w:rsid w:val="00666174"/>
    <w:rsid w:val="00667A6C"/>
    <w:rsid w:val="006A4ADB"/>
    <w:rsid w:val="006B1633"/>
    <w:rsid w:val="006C49CE"/>
    <w:rsid w:val="006D3344"/>
    <w:rsid w:val="006E7398"/>
    <w:rsid w:val="006F01DB"/>
    <w:rsid w:val="0070241A"/>
    <w:rsid w:val="007131F2"/>
    <w:rsid w:val="00726A4A"/>
    <w:rsid w:val="00777C2A"/>
    <w:rsid w:val="007E5A70"/>
    <w:rsid w:val="007F2BC5"/>
    <w:rsid w:val="007F4B76"/>
    <w:rsid w:val="00854719"/>
    <w:rsid w:val="00892A1D"/>
    <w:rsid w:val="008A5127"/>
    <w:rsid w:val="008A5B16"/>
    <w:rsid w:val="008A707F"/>
    <w:rsid w:val="00946722"/>
    <w:rsid w:val="009540D3"/>
    <w:rsid w:val="009767CC"/>
    <w:rsid w:val="009A36B5"/>
    <w:rsid w:val="009C312E"/>
    <w:rsid w:val="009D206A"/>
    <w:rsid w:val="00A0058D"/>
    <w:rsid w:val="00A036A3"/>
    <w:rsid w:val="00A10624"/>
    <w:rsid w:val="00A2389E"/>
    <w:rsid w:val="00A3176F"/>
    <w:rsid w:val="00A57329"/>
    <w:rsid w:val="00A577AB"/>
    <w:rsid w:val="00A62AC2"/>
    <w:rsid w:val="00A71828"/>
    <w:rsid w:val="00AA07CF"/>
    <w:rsid w:val="00AF5C43"/>
    <w:rsid w:val="00AF6F41"/>
    <w:rsid w:val="00B05E49"/>
    <w:rsid w:val="00B17F78"/>
    <w:rsid w:val="00B47539"/>
    <w:rsid w:val="00B52997"/>
    <w:rsid w:val="00B8036C"/>
    <w:rsid w:val="00B864BD"/>
    <w:rsid w:val="00BA0A87"/>
    <w:rsid w:val="00BB4556"/>
    <w:rsid w:val="00BB5348"/>
    <w:rsid w:val="00BF16D0"/>
    <w:rsid w:val="00C01B84"/>
    <w:rsid w:val="00C056DF"/>
    <w:rsid w:val="00C247A0"/>
    <w:rsid w:val="00C6619E"/>
    <w:rsid w:val="00CA1E43"/>
    <w:rsid w:val="00CB6B93"/>
    <w:rsid w:val="00CE4FDE"/>
    <w:rsid w:val="00CF1665"/>
    <w:rsid w:val="00D006A0"/>
    <w:rsid w:val="00D229A6"/>
    <w:rsid w:val="00D25A5B"/>
    <w:rsid w:val="00D27FC0"/>
    <w:rsid w:val="00D300AA"/>
    <w:rsid w:val="00D33694"/>
    <w:rsid w:val="00D4110A"/>
    <w:rsid w:val="00D45B7C"/>
    <w:rsid w:val="00D460D3"/>
    <w:rsid w:val="00D5731A"/>
    <w:rsid w:val="00D624E7"/>
    <w:rsid w:val="00D85CEA"/>
    <w:rsid w:val="00D95666"/>
    <w:rsid w:val="00D96ABD"/>
    <w:rsid w:val="00D97B85"/>
    <w:rsid w:val="00DA7DC6"/>
    <w:rsid w:val="00DD5654"/>
    <w:rsid w:val="00DE30D3"/>
    <w:rsid w:val="00E0382A"/>
    <w:rsid w:val="00E950EC"/>
    <w:rsid w:val="00EC5F8B"/>
    <w:rsid w:val="00ED5094"/>
    <w:rsid w:val="00EE5C4D"/>
    <w:rsid w:val="00EF1EBA"/>
    <w:rsid w:val="00EF290C"/>
    <w:rsid w:val="00F11F88"/>
    <w:rsid w:val="00F361E4"/>
    <w:rsid w:val="00F50683"/>
    <w:rsid w:val="00F565F3"/>
    <w:rsid w:val="00F61ACF"/>
    <w:rsid w:val="00FB34A7"/>
    <w:rsid w:val="00FD1CA5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FBEC"/>
  <w15:chartTrackingRefBased/>
  <w15:docId w15:val="{9228D4CD-9FB5-4CD9-9B45-D045C474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FB7"/>
    <w:rPr>
      <w:color w:val="605E5C"/>
      <w:shd w:val="clear" w:color="auto" w:fill="E1DFDD"/>
    </w:rPr>
  </w:style>
  <w:style w:type="character" w:customStyle="1" w:styleId="more-text">
    <w:name w:val="more-text"/>
    <w:basedOn w:val="DefaultParagraphFont"/>
    <w:rsid w:val="00DE30D3"/>
  </w:style>
  <w:style w:type="paragraph" w:styleId="Header">
    <w:name w:val="header"/>
    <w:basedOn w:val="Normal"/>
    <w:link w:val="HeaderChar"/>
    <w:uiPriority w:val="99"/>
    <w:unhideWhenUsed/>
    <w:rsid w:val="006A4ADB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A4A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4ADB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A4AD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F1665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basedOn w:val="Normal"/>
    <w:rsid w:val="00A577AB"/>
    <w:pPr>
      <w:autoSpaceDE w:val="0"/>
      <w:autoSpaceDN w:val="0"/>
    </w:pPr>
    <w:rPr>
      <w:rFonts w:ascii="Symbol" w:eastAsiaTheme="minorHAnsi" w:hAnsi="Symbol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8A707F"/>
    <w:rPr>
      <w:color w:val="808080"/>
    </w:rPr>
  </w:style>
  <w:style w:type="paragraph" w:styleId="NormalWeb">
    <w:name w:val="Normal (Web)"/>
    <w:basedOn w:val="Normal"/>
    <w:uiPriority w:val="99"/>
    <w:unhideWhenUsed/>
    <w:rsid w:val="00A3176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916F3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158D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styleId="Revision">
    <w:name w:val="Revision"/>
    <w:hidden/>
    <w:uiPriority w:val="99"/>
    <w:semiHidden/>
    <w:rsid w:val="00CA1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c.gov/diabetes/basics/diabe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0BF10159-A55B-4A65-BEB1-8B364C79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Sands</dc:creator>
  <cp:keywords/>
  <dc:description/>
  <cp:lastModifiedBy>Jessica Lee</cp:lastModifiedBy>
  <cp:revision>3</cp:revision>
  <dcterms:created xsi:type="dcterms:W3CDTF">2021-10-18T13:06:00Z</dcterms:created>
  <dcterms:modified xsi:type="dcterms:W3CDTF">2021-10-25T20:49:00Z</dcterms:modified>
</cp:coreProperties>
</file>